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2B4DA" w14:textId="10A8F0AF" w:rsidR="00F91C88" w:rsidRPr="002B6E6B" w:rsidRDefault="00F91C88" w:rsidP="007E0C57">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center"/>
        <w:rPr>
          <w:rFonts w:ascii="Century Gothic" w:eastAsia="Times New Roman" w:hAnsi="Century Gothic" w:cs="Times New Roman"/>
          <w:b/>
          <w:bCs/>
          <w:sz w:val="20"/>
          <w:szCs w:val="20"/>
          <w:lang w:eastAsia="en-GB"/>
        </w:rPr>
      </w:pPr>
      <w:r w:rsidRPr="002B6E6B">
        <w:rPr>
          <w:rFonts w:ascii="Century Gothic" w:eastAsia="Times New Roman" w:hAnsi="Century Gothic" w:cs="Times New Roman"/>
          <w:b/>
          <w:sz w:val="20"/>
          <w:szCs w:val="20"/>
          <w:lang w:val="en-GB" w:eastAsia="en-GB"/>
        </w:rPr>
        <w:t>CALL FOR APPLICATION OF YOUNG WOMEN LEADERS IN AGRO-FOOD SYSTEMS IN AFRICA TO PARTICIPATE ON TRAININGS IN ADVOCACY AND POLICY DISCUSSIONS</w:t>
      </w:r>
    </w:p>
    <w:tbl>
      <w:tblPr>
        <w:tblpPr w:leftFromText="180" w:rightFromText="180" w:vertAnchor="text" w:horzAnchor="margin" w:tblpXSpec="center" w:tblpY="250"/>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6"/>
        <w:gridCol w:w="6313"/>
      </w:tblGrid>
      <w:tr w:rsidR="00F91C88" w:rsidRPr="002B6E6B" w14:paraId="4056D846" w14:textId="77777777" w:rsidTr="002D6117">
        <w:trPr>
          <w:trHeight w:val="520"/>
        </w:trPr>
        <w:tc>
          <w:tcPr>
            <w:tcW w:w="9639" w:type="dxa"/>
            <w:gridSpan w:val="2"/>
            <w:vAlign w:val="center"/>
          </w:tcPr>
          <w:p w14:paraId="5C90F6BF" w14:textId="6EC69BBA" w:rsidR="00F91C88" w:rsidRPr="002B6E6B" w:rsidRDefault="00F91C88" w:rsidP="00CD684A">
            <w:pPr>
              <w:spacing w:before="100" w:beforeAutospacing="1" w:after="100" w:afterAutospacing="1"/>
              <w:jc w:val="both"/>
              <w:rPr>
                <w:rFonts w:ascii="Century Gothic" w:hAnsi="Century Gothic"/>
                <w:sz w:val="20"/>
                <w:szCs w:val="20"/>
              </w:rPr>
            </w:pPr>
            <w:r w:rsidRPr="002B6E6B">
              <w:rPr>
                <w:rFonts w:ascii="Century Gothic" w:hAnsi="Century Gothic"/>
                <w:b/>
                <w:sz w:val="20"/>
                <w:szCs w:val="20"/>
              </w:rPr>
              <w:t>I.PURPOSE OF THE CALL</w:t>
            </w:r>
            <w:r w:rsidR="001E76D3" w:rsidRPr="002B6E6B">
              <w:rPr>
                <w:rFonts w:ascii="Century Gothic" w:hAnsi="Century Gothic"/>
                <w:sz w:val="20"/>
                <w:szCs w:val="20"/>
              </w:rPr>
              <w:t xml:space="preserve"> </w:t>
            </w:r>
            <w:r w:rsidR="001E76D3" w:rsidRPr="00556B6F">
              <w:rPr>
                <w:rFonts w:ascii="Century Gothic" w:hAnsi="Century Gothic"/>
                <w:b/>
                <w:sz w:val="20"/>
                <w:szCs w:val="20"/>
              </w:rPr>
              <w:t xml:space="preserve">: </w:t>
            </w:r>
            <w:r w:rsidR="00556B6F" w:rsidRPr="00556B6F">
              <w:rPr>
                <w:b/>
              </w:rPr>
              <w:t xml:space="preserve"> </w:t>
            </w:r>
            <w:r w:rsidR="00556B6F" w:rsidRPr="00556B6F">
              <w:rPr>
                <w:rFonts w:ascii="Century Gothic" w:hAnsi="Century Gothic"/>
                <w:b/>
                <w:sz w:val="20"/>
                <w:szCs w:val="20"/>
              </w:rPr>
              <w:t xml:space="preserve">PAFO is launching a </w:t>
            </w:r>
            <w:r w:rsidR="00556B6F">
              <w:rPr>
                <w:rFonts w:ascii="Century Gothic" w:hAnsi="Century Gothic"/>
                <w:b/>
                <w:bCs/>
                <w:sz w:val="20"/>
                <w:szCs w:val="20"/>
              </w:rPr>
              <w:t>y</w:t>
            </w:r>
            <w:r w:rsidR="00556B6F" w:rsidRPr="00556B6F">
              <w:rPr>
                <w:rFonts w:ascii="Century Gothic" w:hAnsi="Century Gothic"/>
                <w:b/>
                <w:bCs/>
                <w:sz w:val="20"/>
                <w:szCs w:val="20"/>
              </w:rPr>
              <w:t>ou</w:t>
            </w:r>
            <w:r w:rsidR="00556B6F">
              <w:rPr>
                <w:rFonts w:ascii="Century Gothic" w:hAnsi="Century Gothic"/>
                <w:b/>
                <w:bCs/>
                <w:sz w:val="20"/>
                <w:szCs w:val="20"/>
              </w:rPr>
              <w:t>ng women Leaders f</w:t>
            </w:r>
            <w:r w:rsidR="00556B6F" w:rsidRPr="00556B6F">
              <w:rPr>
                <w:rFonts w:ascii="Century Gothic" w:hAnsi="Century Gothic"/>
                <w:b/>
                <w:bCs/>
                <w:sz w:val="20"/>
                <w:szCs w:val="20"/>
              </w:rPr>
              <w:t>ellowship</w:t>
            </w:r>
            <w:r w:rsidR="00556B6F" w:rsidRPr="00556B6F">
              <w:rPr>
                <w:rFonts w:ascii="Century Gothic" w:hAnsi="Century Gothic"/>
                <w:b/>
                <w:sz w:val="20"/>
                <w:szCs w:val="20"/>
              </w:rPr>
              <w:t xml:space="preserve"> to equip emerging leaders with powerful skills in </w:t>
            </w:r>
            <w:r w:rsidR="00556B6F" w:rsidRPr="00556B6F">
              <w:rPr>
                <w:rFonts w:ascii="Century Gothic" w:hAnsi="Century Gothic"/>
                <w:b/>
                <w:bCs/>
                <w:sz w:val="20"/>
                <w:szCs w:val="20"/>
              </w:rPr>
              <w:t>advocacy, leadership, and policy engagement</w:t>
            </w:r>
            <w:r w:rsidR="00556B6F" w:rsidRPr="00556B6F">
              <w:rPr>
                <w:rFonts w:ascii="Century Gothic" w:hAnsi="Century Gothic"/>
                <w:b/>
                <w:sz w:val="20"/>
                <w:szCs w:val="20"/>
              </w:rPr>
              <w:t>.</w:t>
            </w:r>
          </w:p>
        </w:tc>
      </w:tr>
      <w:tr w:rsidR="00F91C88" w:rsidRPr="002B6E6B" w14:paraId="3AFF2293" w14:textId="77777777" w:rsidTr="002D6117">
        <w:trPr>
          <w:trHeight w:val="520"/>
        </w:trPr>
        <w:tc>
          <w:tcPr>
            <w:tcW w:w="3326" w:type="dxa"/>
            <w:vAlign w:val="center"/>
          </w:tcPr>
          <w:p w14:paraId="5EB3DBEE" w14:textId="77777777" w:rsidR="00F91C88" w:rsidRPr="002B6E6B" w:rsidRDefault="00F91C88" w:rsidP="002D611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I.1 Project Title:</w:t>
            </w:r>
          </w:p>
        </w:tc>
        <w:tc>
          <w:tcPr>
            <w:tcW w:w="6313" w:type="dxa"/>
            <w:vAlign w:val="center"/>
          </w:tcPr>
          <w:p w14:paraId="350925E2" w14:textId="77777777" w:rsidR="00F91C88" w:rsidRPr="002B6E6B" w:rsidRDefault="00F91C88" w:rsidP="002D6117">
            <w:pPr>
              <w:spacing w:before="100" w:beforeAutospacing="1" w:after="100" w:afterAutospacing="1"/>
              <w:jc w:val="both"/>
              <w:rPr>
                <w:rFonts w:ascii="Century Gothic" w:hAnsi="Century Gothic"/>
                <w:sz w:val="20"/>
                <w:szCs w:val="20"/>
              </w:rPr>
            </w:pPr>
            <w:r w:rsidRPr="002B6E6B">
              <w:rPr>
                <w:rFonts w:ascii="Century Gothic" w:hAnsi="Century Gothic"/>
                <w:sz w:val="20"/>
                <w:szCs w:val="20"/>
              </w:rPr>
              <w:t>Strengthening Institutional and Organizational Capacity of PAFO for Youth Work Opportunities in Agrifood Systems</w:t>
            </w:r>
          </w:p>
        </w:tc>
      </w:tr>
      <w:tr w:rsidR="00F91C88" w:rsidRPr="002B6E6B" w14:paraId="4771AF12" w14:textId="77777777" w:rsidTr="002D6117">
        <w:trPr>
          <w:trHeight w:val="347"/>
        </w:trPr>
        <w:tc>
          <w:tcPr>
            <w:tcW w:w="3326" w:type="dxa"/>
            <w:vAlign w:val="center"/>
          </w:tcPr>
          <w:p w14:paraId="68DE2237" w14:textId="77777777" w:rsidR="00F91C88" w:rsidRPr="002B6E6B" w:rsidRDefault="00F91C88" w:rsidP="002D611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rPr>
              <w:t>I.2 Implementing Agency</w:t>
            </w:r>
          </w:p>
        </w:tc>
        <w:tc>
          <w:tcPr>
            <w:tcW w:w="6313" w:type="dxa"/>
            <w:vAlign w:val="center"/>
          </w:tcPr>
          <w:p w14:paraId="2CD37664" w14:textId="77777777" w:rsidR="00F91C88" w:rsidRPr="002B6E6B" w:rsidRDefault="00F91C88" w:rsidP="002D6117">
            <w:pPr>
              <w:spacing w:before="100" w:beforeAutospacing="1" w:after="100" w:afterAutospacing="1"/>
              <w:jc w:val="both"/>
              <w:rPr>
                <w:rFonts w:ascii="Century Gothic" w:hAnsi="Century Gothic"/>
                <w:sz w:val="20"/>
                <w:szCs w:val="20"/>
              </w:rPr>
            </w:pPr>
            <w:r w:rsidRPr="002B6E6B">
              <w:rPr>
                <w:rFonts w:ascii="Century Gothic" w:hAnsi="Century Gothic"/>
                <w:sz w:val="20"/>
                <w:szCs w:val="20"/>
              </w:rPr>
              <w:t>Pan African Farmers Organization (PAFO)</w:t>
            </w:r>
          </w:p>
        </w:tc>
      </w:tr>
      <w:tr w:rsidR="00F91C88" w:rsidRPr="002B6E6B" w14:paraId="33530ABA" w14:textId="77777777" w:rsidTr="002D6117">
        <w:trPr>
          <w:trHeight w:val="311"/>
        </w:trPr>
        <w:tc>
          <w:tcPr>
            <w:tcW w:w="3326" w:type="dxa"/>
            <w:vAlign w:val="center"/>
          </w:tcPr>
          <w:p w14:paraId="6F563016" w14:textId="77777777" w:rsidR="00F91C88" w:rsidRPr="002B6E6B" w:rsidRDefault="00F91C88" w:rsidP="002D6117">
            <w:pPr>
              <w:spacing w:before="100" w:beforeAutospacing="1" w:after="100" w:afterAutospacing="1"/>
              <w:rPr>
                <w:rFonts w:ascii="Century Gothic" w:hAnsi="Century Gothic"/>
                <w:sz w:val="20"/>
                <w:szCs w:val="20"/>
              </w:rPr>
            </w:pPr>
            <w:r w:rsidRPr="002B6E6B">
              <w:rPr>
                <w:rFonts w:ascii="Century Gothic" w:hAnsi="Century Gothic"/>
                <w:sz w:val="20"/>
                <w:szCs w:val="20"/>
              </w:rPr>
              <w:t>I.3 Funding Partner</w:t>
            </w:r>
          </w:p>
        </w:tc>
        <w:tc>
          <w:tcPr>
            <w:tcW w:w="6313" w:type="dxa"/>
            <w:vAlign w:val="center"/>
          </w:tcPr>
          <w:p w14:paraId="587FA112" w14:textId="77777777" w:rsidR="00F91C88" w:rsidRPr="002B6E6B" w:rsidRDefault="00F91C88" w:rsidP="002D6117">
            <w:pPr>
              <w:spacing w:before="100" w:beforeAutospacing="1" w:after="100" w:afterAutospacing="1"/>
              <w:jc w:val="both"/>
              <w:rPr>
                <w:rFonts w:ascii="Century Gothic" w:hAnsi="Century Gothic"/>
                <w:sz w:val="20"/>
                <w:szCs w:val="20"/>
              </w:rPr>
            </w:pPr>
            <w:r w:rsidRPr="002B6E6B">
              <w:rPr>
                <w:rFonts w:ascii="Century Gothic" w:hAnsi="Century Gothic"/>
                <w:sz w:val="20"/>
                <w:szCs w:val="20"/>
              </w:rPr>
              <w:t>Alliance for a Green Revolution in Africa (AGRA)</w:t>
            </w:r>
          </w:p>
        </w:tc>
      </w:tr>
      <w:tr w:rsidR="00F91C88" w:rsidRPr="002B6E6B" w14:paraId="7D718ABB" w14:textId="77777777" w:rsidTr="00556B6F">
        <w:trPr>
          <w:trHeight w:val="2777"/>
        </w:trPr>
        <w:tc>
          <w:tcPr>
            <w:tcW w:w="3326" w:type="dxa"/>
            <w:vAlign w:val="center"/>
          </w:tcPr>
          <w:p w14:paraId="13CF5D96" w14:textId="77777777" w:rsidR="00F91C88" w:rsidRPr="002B6E6B" w:rsidRDefault="007E0C57" w:rsidP="002D611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 xml:space="preserve">I.4 </w:t>
            </w:r>
            <w:r w:rsidR="00F91C88" w:rsidRPr="002B6E6B">
              <w:rPr>
                <w:rFonts w:ascii="Century Gothic" w:hAnsi="Century Gothic"/>
                <w:sz w:val="20"/>
                <w:szCs w:val="20"/>
                <w:lang w:val="en-GB"/>
              </w:rPr>
              <w:t>Eligibility</w:t>
            </w:r>
          </w:p>
        </w:tc>
        <w:tc>
          <w:tcPr>
            <w:tcW w:w="6313" w:type="dxa"/>
            <w:vAlign w:val="center"/>
          </w:tcPr>
          <w:p w14:paraId="1545F912" w14:textId="77777777" w:rsidR="00F91C88" w:rsidRPr="002B6E6B" w:rsidRDefault="00F91C88" w:rsidP="007E0C57">
            <w:pPr>
              <w:spacing w:after="0"/>
              <w:jc w:val="both"/>
              <w:rPr>
                <w:rFonts w:ascii="Century Gothic" w:hAnsi="Century Gothic"/>
                <w:sz w:val="20"/>
                <w:szCs w:val="20"/>
              </w:rPr>
            </w:pPr>
            <w:r w:rsidRPr="002B6E6B">
              <w:rPr>
                <w:rFonts w:ascii="Century Gothic" w:hAnsi="Century Gothic"/>
                <w:sz w:val="20"/>
                <w:szCs w:val="20"/>
              </w:rPr>
              <w:t xml:space="preserve">This opportunity is open to </w:t>
            </w:r>
            <w:r w:rsidRPr="002B6E6B">
              <w:rPr>
                <w:rFonts w:ascii="Century Gothic" w:hAnsi="Century Gothic"/>
                <w:bCs/>
                <w:sz w:val="20"/>
                <w:szCs w:val="20"/>
              </w:rPr>
              <w:t>young women (aged 18–35)</w:t>
            </w:r>
            <w:r w:rsidRPr="002B6E6B">
              <w:rPr>
                <w:rFonts w:ascii="Century Gothic" w:hAnsi="Century Gothic"/>
                <w:sz w:val="20"/>
                <w:szCs w:val="20"/>
              </w:rPr>
              <w:t xml:space="preserve"> who are:</w:t>
            </w:r>
          </w:p>
          <w:p w14:paraId="3870D625" w14:textId="77777777" w:rsidR="00F91C88" w:rsidRPr="002B6E6B" w:rsidRDefault="00F91C88" w:rsidP="007E0C57">
            <w:pPr>
              <w:numPr>
                <w:ilvl w:val="0"/>
                <w:numId w:val="12"/>
              </w:numPr>
              <w:spacing w:after="0"/>
              <w:jc w:val="both"/>
              <w:rPr>
                <w:rFonts w:ascii="Century Gothic" w:hAnsi="Century Gothic"/>
                <w:sz w:val="20"/>
                <w:szCs w:val="20"/>
              </w:rPr>
            </w:pPr>
            <w:r w:rsidRPr="002B6E6B">
              <w:rPr>
                <w:rFonts w:ascii="Century Gothic" w:hAnsi="Century Gothic"/>
                <w:sz w:val="20"/>
                <w:szCs w:val="20"/>
              </w:rPr>
              <w:t>Actively involved in agriculture, agribusiness, cooperatives, or agri-food value chains;</w:t>
            </w:r>
          </w:p>
          <w:p w14:paraId="5BD42288" w14:textId="77777777" w:rsidR="00F91C88" w:rsidRPr="002B6E6B" w:rsidRDefault="00F91C88" w:rsidP="007E0C57">
            <w:pPr>
              <w:numPr>
                <w:ilvl w:val="0"/>
                <w:numId w:val="12"/>
              </w:numPr>
              <w:spacing w:after="0"/>
              <w:jc w:val="both"/>
              <w:rPr>
                <w:rFonts w:ascii="Century Gothic" w:hAnsi="Century Gothic"/>
                <w:sz w:val="20"/>
                <w:szCs w:val="20"/>
              </w:rPr>
            </w:pPr>
            <w:r w:rsidRPr="002B6E6B">
              <w:rPr>
                <w:rFonts w:ascii="Century Gothic" w:hAnsi="Century Gothic"/>
                <w:sz w:val="20"/>
                <w:szCs w:val="20"/>
              </w:rPr>
              <w:t xml:space="preserve">Members or affiliates of </w:t>
            </w:r>
            <w:r w:rsidRPr="002B6E6B">
              <w:rPr>
                <w:rFonts w:ascii="Century Gothic" w:hAnsi="Century Gothic"/>
                <w:bCs/>
                <w:sz w:val="20"/>
                <w:szCs w:val="20"/>
              </w:rPr>
              <w:t>farmers’ organizations</w:t>
            </w:r>
            <w:r w:rsidRPr="002B6E6B">
              <w:rPr>
                <w:rFonts w:ascii="Century Gothic" w:hAnsi="Century Gothic"/>
                <w:sz w:val="20"/>
                <w:szCs w:val="20"/>
              </w:rPr>
              <w:t xml:space="preserve"> in Africa;</w:t>
            </w:r>
          </w:p>
          <w:p w14:paraId="743D941E" w14:textId="77777777" w:rsidR="00F91C88" w:rsidRPr="002B6E6B" w:rsidRDefault="00F91C88" w:rsidP="007E0C57">
            <w:pPr>
              <w:numPr>
                <w:ilvl w:val="0"/>
                <w:numId w:val="12"/>
              </w:numPr>
              <w:spacing w:after="0"/>
              <w:jc w:val="both"/>
              <w:rPr>
                <w:rFonts w:ascii="Century Gothic" w:hAnsi="Century Gothic"/>
                <w:sz w:val="20"/>
                <w:szCs w:val="20"/>
              </w:rPr>
            </w:pPr>
            <w:r w:rsidRPr="002B6E6B">
              <w:rPr>
                <w:rFonts w:ascii="Century Gothic" w:hAnsi="Century Gothic"/>
                <w:sz w:val="20"/>
                <w:szCs w:val="20"/>
              </w:rPr>
              <w:t xml:space="preserve">Passionate about </w:t>
            </w:r>
            <w:r w:rsidRPr="002B6E6B">
              <w:rPr>
                <w:rFonts w:ascii="Century Gothic" w:hAnsi="Century Gothic"/>
                <w:bCs/>
                <w:sz w:val="20"/>
                <w:szCs w:val="20"/>
              </w:rPr>
              <w:t>policy advocacy</w:t>
            </w:r>
            <w:r w:rsidRPr="002B6E6B">
              <w:rPr>
                <w:rFonts w:ascii="Century Gothic" w:hAnsi="Century Gothic"/>
                <w:sz w:val="20"/>
                <w:szCs w:val="20"/>
              </w:rPr>
              <w:t xml:space="preserve">, </w:t>
            </w:r>
            <w:r w:rsidRPr="002B6E6B">
              <w:rPr>
                <w:rFonts w:ascii="Century Gothic" w:hAnsi="Century Gothic"/>
                <w:bCs/>
                <w:sz w:val="20"/>
                <w:szCs w:val="20"/>
              </w:rPr>
              <w:t>leadership</w:t>
            </w:r>
            <w:r w:rsidRPr="002B6E6B">
              <w:rPr>
                <w:rFonts w:ascii="Century Gothic" w:hAnsi="Century Gothic"/>
                <w:sz w:val="20"/>
                <w:szCs w:val="20"/>
              </w:rPr>
              <w:t xml:space="preserve">, and </w:t>
            </w:r>
            <w:r w:rsidRPr="002B6E6B">
              <w:rPr>
                <w:rFonts w:ascii="Century Gothic" w:hAnsi="Century Gothic"/>
                <w:bCs/>
                <w:sz w:val="20"/>
                <w:szCs w:val="20"/>
              </w:rPr>
              <w:t>youth empowerment</w:t>
            </w:r>
            <w:r w:rsidRPr="002B6E6B">
              <w:rPr>
                <w:rFonts w:ascii="Century Gothic" w:hAnsi="Century Gothic"/>
                <w:sz w:val="20"/>
                <w:szCs w:val="20"/>
              </w:rPr>
              <w:t xml:space="preserve"> in agriculture;</w:t>
            </w:r>
          </w:p>
          <w:p w14:paraId="7968457F" w14:textId="2ECE1D45" w:rsidR="00F91C88" w:rsidRPr="002B6E6B" w:rsidRDefault="00F91C88" w:rsidP="007E0C57">
            <w:pPr>
              <w:numPr>
                <w:ilvl w:val="0"/>
                <w:numId w:val="12"/>
              </w:numPr>
              <w:spacing w:after="0"/>
              <w:jc w:val="both"/>
              <w:rPr>
                <w:rFonts w:ascii="Century Gothic" w:hAnsi="Century Gothic"/>
                <w:sz w:val="20"/>
                <w:szCs w:val="20"/>
              </w:rPr>
            </w:pPr>
            <w:r w:rsidRPr="002B6E6B">
              <w:rPr>
                <w:rFonts w:ascii="Century Gothic" w:hAnsi="Century Gothic"/>
                <w:sz w:val="20"/>
                <w:szCs w:val="20"/>
              </w:rPr>
              <w:t>Committed to contributing to the growth and transformation of Africa’s food systems</w:t>
            </w:r>
            <w:r w:rsidR="003A0519" w:rsidRPr="002B6E6B">
              <w:rPr>
                <w:rFonts w:ascii="Century Gothic" w:hAnsi="Century Gothic"/>
                <w:sz w:val="20"/>
                <w:szCs w:val="20"/>
              </w:rPr>
              <w:t xml:space="preserve"> and willing to share lessons with peers and networks.</w:t>
            </w:r>
          </w:p>
          <w:p w14:paraId="303F0A0E" w14:textId="77777777" w:rsidR="00F91C88" w:rsidRPr="002B6E6B" w:rsidRDefault="00065917" w:rsidP="007E0C57">
            <w:pPr>
              <w:numPr>
                <w:ilvl w:val="0"/>
                <w:numId w:val="12"/>
              </w:numPr>
              <w:spacing w:after="0"/>
              <w:jc w:val="both"/>
              <w:rPr>
                <w:rFonts w:ascii="Century Gothic" w:hAnsi="Century Gothic"/>
                <w:sz w:val="20"/>
                <w:szCs w:val="20"/>
              </w:rPr>
            </w:pPr>
            <w:r w:rsidRPr="002B6E6B">
              <w:rPr>
                <w:rFonts w:ascii="Century Gothic" w:hAnsi="Century Gothic"/>
                <w:sz w:val="20"/>
                <w:szCs w:val="20"/>
              </w:rPr>
              <w:t>Reside in Eastern or Southern Africa.</w:t>
            </w:r>
          </w:p>
        </w:tc>
      </w:tr>
      <w:tr w:rsidR="00F91C88" w:rsidRPr="002B6E6B" w14:paraId="20907065" w14:textId="77777777" w:rsidTr="002D6117">
        <w:trPr>
          <w:trHeight w:val="319"/>
        </w:trPr>
        <w:tc>
          <w:tcPr>
            <w:tcW w:w="3326" w:type="dxa"/>
            <w:vAlign w:val="center"/>
          </w:tcPr>
          <w:p w14:paraId="07E42B5D" w14:textId="77777777" w:rsidR="00F91C88" w:rsidRPr="002B6E6B" w:rsidRDefault="007E0C57" w:rsidP="002D611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I.5</w:t>
            </w:r>
            <w:r w:rsidR="00F91C88" w:rsidRPr="002B6E6B">
              <w:rPr>
                <w:rFonts w:ascii="Century Gothic" w:hAnsi="Century Gothic"/>
                <w:sz w:val="20"/>
                <w:szCs w:val="20"/>
                <w:lang w:val="en-GB"/>
              </w:rPr>
              <w:t xml:space="preserve"> </w:t>
            </w:r>
            <w:r w:rsidR="00F91C88" w:rsidRPr="002B6E6B">
              <w:rPr>
                <w:rFonts w:ascii="Century Gothic" w:hAnsi="Century Gothic"/>
                <w:sz w:val="20"/>
                <w:szCs w:val="20"/>
              </w:rPr>
              <w:t>Duration</w:t>
            </w:r>
          </w:p>
        </w:tc>
        <w:tc>
          <w:tcPr>
            <w:tcW w:w="6313" w:type="dxa"/>
            <w:vAlign w:val="center"/>
          </w:tcPr>
          <w:p w14:paraId="576032F9" w14:textId="77777777" w:rsidR="00F91C88" w:rsidRPr="002B6E6B" w:rsidRDefault="009B06A1" w:rsidP="002D6117">
            <w:pPr>
              <w:spacing w:before="100" w:beforeAutospacing="1" w:after="100" w:afterAutospacing="1"/>
              <w:jc w:val="both"/>
              <w:rPr>
                <w:rFonts w:ascii="Century Gothic" w:hAnsi="Century Gothic"/>
                <w:sz w:val="20"/>
                <w:szCs w:val="20"/>
                <w:lang w:val="en-GB"/>
              </w:rPr>
            </w:pPr>
            <w:r w:rsidRPr="002B6E6B">
              <w:rPr>
                <w:rFonts w:ascii="Century Gothic" w:hAnsi="Century Gothic"/>
                <w:sz w:val="20"/>
                <w:szCs w:val="20"/>
              </w:rPr>
              <w:t>5 working days of training followed by mentorship and engagement activities</w:t>
            </w:r>
          </w:p>
        </w:tc>
      </w:tr>
      <w:tr w:rsidR="00F91C88" w:rsidRPr="002B6E6B" w14:paraId="1A47BD20" w14:textId="77777777" w:rsidTr="002D6117">
        <w:trPr>
          <w:trHeight w:val="567"/>
        </w:trPr>
        <w:tc>
          <w:tcPr>
            <w:tcW w:w="3326" w:type="dxa"/>
            <w:vAlign w:val="center"/>
          </w:tcPr>
          <w:p w14:paraId="6034A8C8" w14:textId="77777777" w:rsidR="00F91C88" w:rsidRPr="002B6E6B" w:rsidRDefault="007E0C57" w:rsidP="002D611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I.6</w:t>
            </w:r>
            <w:r w:rsidR="00F91C88" w:rsidRPr="002B6E6B">
              <w:rPr>
                <w:rFonts w:ascii="Century Gothic" w:hAnsi="Century Gothic"/>
                <w:sz w:val="20"/>
                <w:szCs w:val="20"/>
                <w:lang w:val="en-GB"/>
              </w:rPr>
              <w:t xml:space="preserve"> </w:t>
            </w:r>
            <w:r w:rsidR="00F91C88" w:rsidRPr="002B6E6B">
              <w:rPr>
                <w:sz w:val="20"/>
                <w:szCs w:val="20"/>
              </w:rPr>
              <w:t xml:space="preserve"> </w:t>
            </w:r>
            <w:r w:rsidR="00F91C88" w:rsidRPr="002B6E6B">
              <w:rPr>
                <w:rFonts w:ascii="Century Gothic" w:hAnsi="Century Gothic"/>
                <w:sz w:val="20"/>
                <w:szCs w:val="20"/>
              </w:rPr>
              <w:t>Start Date</w:t>
            </w:r>
          </w:p>
        </w:tc>
        <w:tc>
          <w:tcPr>
            <w:tcW w:w="6313" w:type="dxa"/>
            <w:vAlign w:val="center"/>
          </w:tcPr>
          <w:p w14:paraId="5F3BF58B" w14:textId="7FF9FE27" w:rsidR="00F91C88" w:rsidRPr="002B6E6B" w:rsidRDefault="003A0519" w:rsidP="002D6117">
            <w:pPr>
              <w:spacing w:before="100" w:beforeAutospacing="1" w:after="100" w:afterAutospacing="1"/>
              <w:jc w:val="both"/>
              <w:rPr>
                <w:rFonts w:ascii="Century Gothic" w:hAnsi="Century Gothic"/>
                <w:sz w:val="20"/>
                <w:szCs w:val="20"/>
                <w:lang w:val="en-GB"/>
              </w:rPr>
            </w:pPr>
            <w:r w:rsidRPr="002B6E6B">
              <w:rPr>
                <w:rFonts w:ascii="Century Gothic" w:hAnsi="Century Gothic"/>
                <w:sz w:val="20"/>
                <w:szCs w:val="20"/>
                <w:lang w:val="en-GB"/>
              </w:rPr>
              <w:t>16</w:t>
            </w:r>
            <w:r w:rsidR="00F91C88" w:rsidRPr="002B6E6B">
              <w:rPr>
                <w:rFonts w:ascii="Century Gothic" w:hAnsi="Century Gothic"/>
                <w:sz w:val="20"/>
                <w:szCs w:val="20"/>
                <w:lang w:val="en-GB"/>
              </w:rPr>
              <w:t xml:space="preserve"> December 2025 </w:t>
            </w:r>
          </w:p>
        </w:tc>
      </w:tr>
      <w:tr w:rsidR="00F91C88" w:rsidRPr="002B6E6B" w14:paraId="55C0D9CE" w14:textId="77777777" w:rsidTr="002D6117">
        <w:trPr>
          <w:trHeight w:val="491"/>
        </w:trPr>
        <w:tc>
          <w:tcPr>
            <w:tcW w:w="3326" w:type="dxa"/>
            <w:vAlign w:val="center"/>
          </w:tcPr>
          <w:p w14:paraId="4D2F301E" w14:textId="77777777" w:rsidR="00F91C88" w:rsidRPr="002B6E6B" w:rsidRDefault="007E0C57" w:rsidP="002D611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lang w:val="en-GB"/>
              </w:rPr>
              <w:t>I.7</w:t>
            </w:r>
            <w:r w:rsidR="00F91C88" w:rsidRPr="002B6E6B">
              <w:rPr>
                <w:rFonts w:ascii="Century Gothic" w:hAnsi="Century Gothic"/>
                <w:sz w:val="20"/>
                <w:szCs w:val="20"/>
                <w:lang w:val="en-GB"/>
              </w:rPr>
              <w:t xml:space="preserve"> Supervisor</w:t>
            </w:r>
          </w:p>
        </w:tc>
        <w:tc>
          <w:tcPr>
            <w:tcW w:w="6313" w:type="dxa"/>
            <w:vAlign w:val="center"/>
          </w:tcPr>
          <w:p w14:paraId="2655D148" w14:textId="77777777" w:rsidR="00F91C88" w:rsidRPr="002B6E6B" w:rsidRDefault="00F91C88" w:rsidP="002D6117">
            <w:pPr>
              <w:spacing w:after="0"/>
              <w:jc w:val="both"/>
              <w:rPr>
                <w:rFonts w:ascii="Century Gothic" w:hAnsi="Century Gothic"/>
                <w:sz w:val="20"/>
                <w:szCs w:val="20"/>
              </w:rPr>
            </w:pPr>
            <w:r w:rsidRPr="002B6E6B">
              <w:rPr>
                <w:rFonts w:ascii="Century Gothic" w:hAnsi="Century Gothic"/>
                <w:sz w:val="20"/>
                <w:szCs w:val="20"/>
              </w:rPr>
              <w:t>Chief Executive Officer</w:t>
            </w:r>
          </w:p>
          <w:p w14:paraId="454A7D97" w14:textId="77777777" w:rsidR="00F91C88" w:rsidRPr="002B6E6B" w:rsidRDefault="00F91C88" w:rsidP="002D6117">
            <w:pPr>
              <w:spacing w:after="0"/>
              <w:jc w:val="both"/>
              <w:rPr>
                <w:rFonts w:ascii="Century Gothic" w:hAnsi="Century Gothic"/>
                <w:sz w:val="20"/>
                <w:szCs w:val="20"/>
              </w:rPr>
            </w:pPr>
            <w:r w:rsidRPr="002B6E6B">
              <w:rPr>
                <w:rFonts w:ascii="Century Gothic" w:hAnsi="Century Gothic"/>
                <w:sz w:val="20"/>
                <w:szCs w:val="20"/>
              </w:rPr>
              <w:t>Assisted by Technical team</w:t>
            </w:r>
          </w:p>
        </w:tc>
      </w:tr>
      <w:tr w:rsidR="00F91C88" w:rsidRPr="002B6E6B" w14:paraId="11E12411" w14:textId="77777777" w:rsidTr="002D6117">
        <w:trPr>
          <w:trHeight w:val="282"/>
        </w:trPr>
        <w:tc>
          <w:tcPr>
            <w:tcW w:w="9639" w:type="dxa"/>
            <w:gridSpan w:val="2"/>
            <w:vAlign w:val="center"/>
          </w:tcPr>
          <w:p w14:paraId="62708668" w14:textId="77777777" w:rsidR="00F91C88" w:rsidRPr="00556B6F" w:rsidRDefault="00F91C88" w:rsidP="002D6117">
            <w:pPr>
              <w:spacing w:before="100" w:beforeAutospacing="1" w:after="100" w:afterAutospacing="1"/>
              <w:rPr>
                <w:rFonts w:ascii="Century Gothic" w:hAnsi="Century Gothic"/>
                <w:b/>
                <w:sz w:val="20"/>
                <w:szCs w:val="20"/>
                <w:lang w:val="en-GB"/>
              </w:rPr>
            </w:pPr>
            <w:r w:rsidRPr="00556B6F">
              <w:rPr>
                <w:rFonts w:ascii="Century Gothic" w:hAnsi="Century Gothic"/>
                <w:b/>
                <w:sz w:val="20"/>
                <w:szCs w:val="20"/>
                <w:lang w:val="en-GB"/>
              </w:rPr>
              <w:t xml:space="preserve">I.8 </w:t>
            </w:r>
            <w:r w:rsidRPr="00556B6F">
              <w:rPr>
                <w:sz w:val="20"/>
                <w:szCs w:val="20"/>
              </w:rPr>
              <w:t xml:space="preserve"> </w:t>
            </w:r>
            <w:r w:rsidRPr="00556B6F">
              <w:rPr>
                <w:rFonts w:ascii="Century Gothic" w:hAnsi="Century Gothic"/>
                <w:b/>
                <w:sz w:val="20"/>
                <w:szCs w:val="20"/>
              </w:rPr>
              <w:t>Application Timeframe:</w:t>
            </w:r>
          </w:p>
        </w:tc>
      </w:tr>
      <w:tr w:rsidR="00F91C88" w:rsidRPr="002B6E6B" w14:paraId="0866F926" w14:textId="77777777" w:rsidTr="002D6117">
        <w:trPr>
          <w:trHeight w:val="562"/>
        </w:trPr>
        <w:tc>
          <w:tcPr>
            <w:tcW w:w="3326" w:type="dxa"/>
            <w:vAlign w:val="center"/>
          </w:tcPr>
          <w:p w14:paraId="05316351" w14:textId="77777777" w:rsidR="00F91C88" w:rsidRPr="002B6E6B" w:rsidRDefault="00F91C88" w:rsidP="002D611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rPr>
              <w:t>Opening of Applications</w:t>
            </w:r>
          </w:p>
        </w:tc>
        <w:tc>
          <w:tcPr>
            <w:tcW w:w="6313" w:type="dxa"/>
            <w:vAlign w:val="center"/>
          </w:tcPr>
          <w:p w14:paraId="52BBC44F" w14:textId="656FEECE" w:rsidR="00F91C88" w:rsidRPr="002B6E6B" w:rsidRDefault="00525E4F" w:rsidP="002D6117">
            <w:pPr>
              <w:spacing w:before="100" w:beforeAutospacing="1" w:after="100" w:afterAutospacing="1"/>
              <w:rPr>
                <w:rFonts w:ascii="Century Gothic" w:hAnsi="Century Gothic"/>
                <w:sz w:val="20"/>
                <w:szCs w:val="20"/>
                <w:lang w:val="fr-FR"/>
              </w:rPr>
            </w:pPr>
            <w:r>
              <w:rPr>
                <w:rFonts w:ascii="Century Gothic" w:hAnsi="Century Gothic"/>
                <w:sz w:val="20"/>
                <w:szCs w:val="20"/>
                <w:lang w:val="fr-FR"/>
              </w:rPr>
              <w:t>17</w:t>
            </w:r>
            <w:r w:rsidR="00F91C88" w:rsidRPr="002B6E6B">
              <w:rPr>
                <w:rFonts w:ascii="Century Gothic" w:hAnsi="Century Gothic"/>
                <w:sz w:val="20"/>
                <w:szCs w:val="20"/>
                <w:lang w:val="fr-FR"/>
              </w:rPr>
              <w:t xml:space="preserve"> November 2025</w:t>
            </w:r>
          </w:p>
        </w:tc>
      </w:tr>
      <w:tr w:rsidR="00F91C88" w:rsidRPr="002B6E6B" w14:paraId="4373AA0E" w14:textId="77777777" w:rsidTr="002D6117">
        <w:trPr>
          <w:trHeight w:val="410"/>
        </w:trPr>
        <w:tc>
          <w:tcPr>
            <w:tcW w:w="3326" w:type="dxa"/>
            <w:vAlign w:val="center"/>
          </w:tcPr>
          <w:p w14:paraId="7170D03D" w14:textId="77777777" w:rsidR="00F91C88" w:rsidRPr="002B6E6B" w:rsidRDefault="00F91C88" w:rsidP="002D6117">
            <w:pPr>
              <w:spacing w:before="100" w:beforeAutospacing="1" w:after="100" w:afterAutospacing="1"/>
              <w:rPr>
                <w:rFonts w:ascii="Century Gothic" w:hAnsi="Century Gothic"/>
                <w:sz w:val="20"/>
                <w:szCs w:val="20"/>
                <w:lang w:val="en-GB"/>
              </w:rPr>
            </w:pPr>
            <w:r w:rsidRPr="002B6E6B">
              <w:rPr>
                <w:rFonts w:ascii="Century Gothic" w:hAnsi="Century Gothic"/>
                <w:sz w:val="20"/>
                <w:szCs w:val="20"/>
              </w:rPr>
              <w:t>Closing of Applications</w:t>
            </w:r>
          </w:p>
        </w:tc>
        <w:tc>
          <w:tcPr>
            <w:tcW w:w="6313" w:type="dxa"/>
            <w:vAlign w:val="center"/>
          </w:tcPr>
          <w:p w14:paraId="0FF19F29" w14:textId="3466AAB5" w:rsidR="00F91C88" w:rsidRPr="002B6E6B" w:rsidRDefault="00525E4F" w:rsidP="002D6117">
            <w:pPr>
              <w:spacing w:before="100" w:beforeAutospacing="1" w:after="100" w:afterAutospacing="1"/>
              <w:rPr>
                <w:rFonts w:ascii="Century Gothic" w:hAnsi="Century Gothic"/>
                <w:sz w:val="20"/>
                <w:szCs w:val="20"/>
                <w:lang w:val="fr-FR"/>
              </w:rPr>
            </w:pPr>
            <w:r>
              <w:rPr>
                <w:rFonts w:ascii="Century Gothic" w:hAnsi="Century Gothic"/>
                <w:sz w:val="20"/>
                <w:szCs w:val="20"/>
                <w:lang w:val="fr-FR"/>
              </w:rPr>
              <w:t>21</w:t>
            </w:r>
            <w:r w:rsidR="00F91C88" w:rsidRPr="002B6E6B">
              <w:rPr>
                <w:rFonts w:ascii="Century Gothic" w:hAnsi="Century Gothic"/>
                <w:sz w:val="20"/>
                <w:szCs w:val="20"/>
                <w:lang w:val="fr-FR"/>
              </w:rPr>
              <w:t xml:space="preserve"> November 2025</w:t>
            </w:r>
            <w:r w:rsidR="0006218A" w:rsidRPr="0006218A">
              <w:t xml:space="preserve"> </w:t>
            </w:r>
            <w:r w:rsidR="0006218A">
              <w:t xml:space="preserve"> </w:t>
            </w:r>
            <w:r w:rsidR="0006218A" w:rsidRPr="0006218A">
              <w:rPr>
                <w:rFonts w:ascii="Century Gothic" w:hAnsi="Century Gothic"/>
                <w:sz w:val="20"/>
                <w:szCs w:val="20"/>
              </w:rPr>
              <w:t>5:00 PM CET</w:t>
            </w:r>
          </w:p>
        </w:tc>
      </w:tr>
    </w:tbl>
    <w:p w14:paraId="5F7A762B" w14:textId="78143DEA" w:rsidR="00556B6F" w:rsidRDefault="00556B6F" w:rsidP="00F91C88">
      <w:pPr>
        <w:widowControl w:val="0"/>
        <w:pBdr>
          <w:bottom w:val="single" w:sz="4" w:space="1" w:color="auto"/>
        </w:pBdr>
        <w:autoSpaceDE w:val="0"/>
        <w:autoSpaceDN w:val="0"/>
        <w:spacing w:before="100" w:beforeAutospacing="1" w:after="100" w:afterAutospacing="1" w:line="360" w:lineRule="auto"/>
        <w:rPr>
          <w:rFonts w:ascii="Century Gothic" w:eastAsia="Century Gothic" w:hAnsi="Century Gothic" w:cs="Century Gothic"/>
          <w:b/>
          <w:bCs/>
          <w:sz w:val="20"/>
          <w:szCs w:val="20"/>
          <w:lang w:val="it-IT"/>
        </w:rPr>
      </w:pPr>
    </w:p>
    <w:p w14:paraId="566624BF" w14:textId="77777777" w:rsidR="00556B6F" w:rsidRDefault="00556B6F" w:rsidP="00F91C88">
      <w:pPr>
        <w:widowControl w:val="0"/>
        <w:pBdr>
          <w:bottom w:val="single" w:sz="4" w:space="1" w:color="auto"/>
        </w:pBdr>
        <w:autoSpaceDE w:val="0"/>
        <w:autoSpaceDN w:val="0"/>
        <w:spacing w:before="100" w:beforeAutospacing="1" w:after="100" w:afterAutospacing="1" w:line="360" w:lineRule="auto"/>
        <w:rPr>
          <w:rFonts w:ascii="Century Gothic" w:eastAsia="Century Gothic" w:hAnsi="Century Gothic" w:cs="Century Gothic"/>
          <w:b/>
          <w:bCs/>
          <w:sz w:val="20"/>
          <w:szCs w:val="20"/>
          <w:lang w:val="it-IT"/>
        </w:rPr>
      </w:pPr>
    </w:p>
    <w:p w14:paraId="474FC3D6" w14:textId="3B98223C" w:rsidR="00F91C88" w:rsidRPr="002B6E6B" w:rsidRDefault="00F91C88" w:rsidP="00F91C88">
      <w:pPr>
        <w:widowControl w:val="0"/>
        <w:pBdr>
          <w:bottom w:val="single" w:sz="4" w:space="1" w:color="auto"/>
        </w:pBdr>
        <w:autoSpaceDE w:val="0"/>
        <w:autoSpaceDN w:val="0"/>
        <w:spacing w:before="100" w:beforeAutospacing="1" w:after="100" w:afterAutospacing="1" w:line="360" w:lineRule="auto"/>
        <w:rPr>
          <w:rFonts w:ascii="Century Gothic" w:eastAsia="Century Gothic" w:hAnsi="Century Gothic" w:cs="Century Gothic"/>
          <w:b/>
          <w:bCs/>
          <w:sz w:val="20"/>
          <w:szCs w:val="20"/>
          <w:lang w:val="it-IT"/>
        </w:rPr>
      </w:pPr>
      <w:r w:rsidRPr="002B6E6B">
        <w:rPr>
          <w:rFonts w:ascii="Century Gothic" w:eastAsia="Century Gothic" w:hAnsi="Century Gothic" w:cs="Century Gothic"/>
          <w:b/>
          <w:bCs/>
          <w:sz w:val="20"/>
          <w:szCs w:val="20"/>
          <w:lang w:val="it-IT"/>
        </w:rPr>
        <w:t>II. BACKGROUND</w:t>
      </w:r>
    </w:p>
    <w:p w14:paraId="5A18C008" w14:textId="77777777" w:rsidR="00F91C88" w:rsidRPr="002B6E6B" w:rsidRDefault="00F91C88" w:rsidP="00F91C88">
      <w:pPr>
        <w:spacing w:after="0"/>
        <w:jc w:val="both"/>
        <w:rPr>
          <w:rFonts w:ascii="Century Gothic" w:hAnsi="Century Gothic"/>
          <w:sz w:val="20"/>
          <w:szCs w:val="20"/>
        </w:rPr>
      </w:pPr>
      <w:r w:rsidRPr="002B6E6B">
        <w:rPr>
          <w:rFonts w:ascii="Century Gothic" w:hAnsi="Century Gothic"/>
          <w:sz w:val="20"/>
          <w:szCs w:val="20"/>
        </w:rPr>
        <w:t xml:space="preserve">PAFO is recognized as the representative body of African farmer’s organizations at the highest continental level. PAFO is currently composed of five African regional networks representing more than 80 farmer’s organizations of men and women from 54 African countries. PAFO was created in October 2010 by its </w:t>
      </w:r>
      <w:r w:rsidRPr="002B6E6B">
        <w:rPr>
          <w:rFonts w:ascii="Century Gothic" w:hAnsi="Century Gothic"/>
          <w:sz w:val="20"/>
          <w:szCs w:val="20"/>
        </w:rPr>
        <w:lastRenderedPageBreak/>
        <w:t xml:space="preserve">constituent assembly under the sponsorship of the African Union (AU). This constitutive assembly was the culmination of a process begun several years ago in collaboration with the five regional networks of farmers' organizations in Eastern Africa (EAFF), Central Africa (PROPAC), Western Africa (ROPPA), Southern Africa (SACAU) and Northern Africa (UMNAGRI). PAFO is registered in Rwanda as an international non-governmental organization and is certified by the Rwanda Governance Board to operate legally and establish its headquarters in Rwanda under number 001/RGB/19. For more information about PAFO, please visit </w:t>
      </w:r>
      <w:hyperlink r:id="rId5" w:history="1">
        <w:r w:rsidRPr="002B6E6B">
          <w:rPr>
            <w:rStyle w:val="Hyperlink"/>
            <w:rFonts w:ascii="Century Gothic" w:hAnsi="Century Gothic"/>
            <w:sz w:val="20"/>
            <w:szCs w:val="20"/>
          </w:rPr>
          <w:t>www.pafo-africa.org</w:t>
        </w:r>
      </w:hyperlink>
      <w:r w:rsidRPr="002B6E6B">
        <w:rPr>
          <w:rFonts w:ascii="Century Gothic" w:hAnsi="Century Gothic"/>
          <w:sz w:val="20"/>
          <w:szCs w:val="20"/>
        </w:rPr>
        <w:t xml:space="preserve"> </w:t>
      </w:r>
    </w:p>
    <w:p w14:paraId="028BE434" w14:textId="77777777" w:rsidR="00F91C88" w:rsidRPr="002B6E6B" w:rsidRDefault="00F91C88" w:rsidP="00F91C88">
      <w:pPr>
        <w:spacing w:after="0"/>
        <w:jc w:val="both"/>
        <w:rPr>
          <w:rFonts w:ascii="Century Gothic" w:hAnsi="Century Gothic"/>
          <w:sz w:val="20"/>
          <w:szCs w:val="20"/>
        </w:rPr>
      </w:pPr>
      <w:r w:rsidRPr="002B6E6B">
        <w:rPr>
          <w:rFonts w:ascii="Century Gothic" w:hAnsi="Century Gothic"/>
          <w:sz w:val="20"/>
          <w:szCs w:val="20"/>
        </w:rPr>
        <w:t xml:space="preserve">The </w:t>
      </w:r>
      <w:r w:rsidRPr="002B6E6B">
        <w:rPr>
          <w:rFonts w:ascii="Century Gothic" w:hAnsi="Century Gothic"/>
          <w:bCs/>
          <w:sz w:val="20"/>
          <w:szCs w:val="20"/>
        </w:rPr>
        <w:t>Pan African Farmers Organization (PAFO)</w:t>
      </w:r>
      <w:r w:rsidRPr="002B6E6B">
        <w:rPr>
          <w:rFonts w:ascii="Century Gothic" w:hAnsi="Century Gothic"/>
          <w:sz w:val="20"/>
          <w:szCs w:val="20"/>
        </w:rPr>
        <w:t xml:space="preserve"> has received support from the </w:t>
      </w:r>
      <w:r w:rsidRPr="002B6E6B">
        <w:rPr>
          <w:rFonts w:ascii="Century Gothic" w:hAnsi="Century Gothic"/>
          <w:bCs/>
          <w:sz w:val="20"/>
          <w:szCs w:val="20"/>
        </w:rPr>
        <w:t>Alliance for a Green Revolution in Africa (AGRA)</w:t>
      </w:r>
      <w:r w:rsidRPr="002B6E6B">
        <w:rPr>
          <w:rFonts w:ascii="Century Gothic" w:hAnsi="Century Gothic"/>
          <w:sz w:val="20"/>
          <w:szCs w:val="20"/>
        </w:rPr>
        <w:t xml:space="preserve"> to implement the project </w:t>
      </w:r>
      <w:r w:rsidRPr="002B6E6B">
        <w:rPr>
          <w:rFonts w:ascii="Century Gothic" w:hAnsi="Century Gothic"/>
          <w:iCs/>
          <w:sz w:val="20"/>
          <w:szCs w:val="20"/>
        </w:rPr>
        <w:t>“Strengthening Institutional and Organizational Capacity of PAFO for Youth Work Opportunities in Agrifood Systems”</w:t>
      </w:r>
      <w:r w:rsidRPr="002B6E6B">
        <w:rPr>
          <w:rFonts w:ascii="Century Gothic" w:hAnsi="Century Gothic"/>
          <w:sz w:val="20"/>
          <w:szCs w:val="20"/>
        </w:rPr>
        <w:t xml:space="preserve"> (October 2025 – March 2028).</w:t>
      </w:r>
    </w:p>
    <w:p w14:paraId="4BBE4494" w14:textId="77777777" w:rsidR="007E0C57" w:rsidRPr="002B6E6B" w:rsidRDefault="007E0C57" w:rsidP="00F91C88">
      <w:pPr>
        <w:spacing w:after="0"/>
        <w:jc w:val="both"/>
        <w:rPr>
          <w:rFonts w:ascii="Century Gothic" w:hAnsi="Century Gothic"/>
          <w:sz w:val="20"/>
          <w:szCs w:val="20"/>
        </w:rPr>
      </w:pPr>
    </w:p>
    <w:p w14:paraId="5D59C99E" w14:textId="4080C043" w:rsidR="00F91C88" w:rsidRDefault="00F91C88" w:rsidP="00F91C88">
      <w:pPr>
        <w:spacing w:after="0"/>
        <w:jc w:val="both"/>
        <w:rPr>
          <w:rFonts w:ascii="Century Gothic" w:hAnsi="Century Gothic"/>
          <w:sz w:val="20"/>
          <w:szCs w:val="20"/>
        </w:rPr>
      </w:pPr>
      <w:r w:rsidRPr="002B6E6B">
        <w:rPr>
          <w:rFonts w:ascii="Century Gothic" w:hAnsi="Century Gothic"/>
          <w:sz w:val="20"/>
          <w:szCs w:val="20"/>
        </w:rPr>
        <w:t>Recognizing the c</w:t>
      </w:r>
      <w:r w:rsidR="00065917" w:rsidRPr="002B6E6B">
        <w:rPr>
          <w:rFonts w:ascii="Century Gothic" w:hAnsi="Century Gothic"/>
          <w:sz w:val="20"/>
          <w:szCs w:val="20"/>
        </w:rPr>
        <w:t xml:space="preserve">ritical role of young women </w:t>
      </w:r>
      <w:r w:rsidRPr="002B6E6B">
        <w:rPr>
          <w:rFonts w:ascii="Century Gothic" w:hAnsi="Century Gothic"/>
          <w:sz w:val="20"/>
          <w:szCs w:val="20"/>
        </w:rPr>
        <w:t xml:space="preserve">in agricultural transformation, PAFO seeks to strengthen the capacity of these groups to effectively participate in </w:t>
      </w:r>
      <w:r w:rsidRPr="002B6E6B">
        <w:rPr>
          <w:rFonts w:ascii="Century Gothic" w:hAnsi="Century Gothic"/>
          <w:bCs/>
          <w:sz w:val="20"/>
          <w:szCs w:val="20"/>
        </w:rPr>
        <w:t>policy dialogues, advocacy, and decision-making</w:t>
      </w:r>
      <w:r w:rsidRPr="002B6E6B">
        <w:rPr>
          <w:rFonts w:ascii="Century Gothic" w:hAnsi="Century Gothic"/>
          <w:sz w:val="20"/>
          <w:szCs w:val="20"/>
        </w:rPr>
        <w:t>.</w:t>
      </w:r>
    </w:p>
    <w:p w14:paraId="265C9A4A" w14:textId="77777777" w:rsidR="002B6E6B" w:rsidRPr="002B6E6B" w:rsidRDefault="002B6E6B" w:rsidP="00F91C88">
      <w:pPr>
        <w:spacing w:after="0"/>
        <w:jc w:val="both"/>
        <w:rPr>
          <w:rFonts w:ascii="Century Gothic" w:hAnsi="Century Gothic"/>
          <w:sz w:val="20"/>
          <w:szCs w:val="20"/>
        </w:rPr>
      </w:pPr>
    </w:p>
    <w:p w14:paraId="589899CC" w14:textId="77777777" w:rsidR="00F91C88" w:rsidRPr="002B6E6B" w:rsidRDefault="00065917" w:rsidP="00F91C88">
      <w:pPr>
        <w:widowControl w:val="0"/>
        <w:pBdr>
          <w:bottom w:val="single" w:sz="4" w:space="1" w:color="auto"/>
        </w:pBdr>
        <w:autoSpaceDE w:val="0"/>
        <w:autoSpaceDN w:val="0"/>
        <w:spacing w:after="0" w:line="360" w:lineRule="auto"/>
        <w:rPr>
          <w:rFonts w:ascii="Century Gothic" w:eastAsia="Century Gothic" w:hAnsi="Century Gothic" w:cs="Century Gothic"/>
          <w:b/>
          <w:bCs/>
          <w:sz w:val="20"/>
          <w:szCs w:val="20"/>
          <w:lang w:val="en-GB"/>
        </w:rPr>
      </w:pPr>
      <w:r w:rsidRPr="002B6E6B">
        <w:rPr>
          <w:rFonts w:ascii="Century Gothic" w:eastAsia="Century Gothic" w:hAnsi="Century Gothic" w:cs="Century Gothic"/>
          <w:b/>
          <w:bCs/>
          <w:sz w:val="20"/>
          <w:szCs w:val="20"/>
          <w:lang w:val="en-GB"/>
        </w:rPr>
        <w:t xml:space="preserve">III. PURPOSE OF THE </w:t>
      </w:r>
      <w:r w:rsidR="00C76B08" w:rsidRPr="002B6E6B">
        <w:rPr>
          <w:rFonts w:ascii="Century Gothic" w:eastAsia="Century Gothic" w:hAnsi="Century Gothic" w:cs="Century Gothic"/>
          <w:b/>
          <w:bCs/>
          <w:sz w:val="20"/>
          <w:szCs w:val="20"/>
        </w:rPr>
        <w:t>FELLOWSHIP</w:t>
      </w:r>
    </w:p>
    <w:p w14:paraId="71511A6C" w14:textId="77777777" w:rsidR="00F91C88" w:rsidRPr="002B6E6B" w:rsidRDefault="00F91C88" w:rsidP="00F91C88">
      <w:pPr>
        <w:spacing w:after="0" w:line="240" w:lineRule="auto"/>
        <w:jc w:val="both"/>
        <w:rPr>
          <w:rFonts w:ascii="Times New Roman" w:eastAsia="Times New Roman" w:hAnsi="Times New Roman" w:cs="Times New Roman"/>
          <w:bCs/>
          <w:sz w:val="20"/>
          <w:szCs w:val="20"/>
        </w:rPr>
      </w:pPr>
    </w:p>
    <w:p w14:paraId="4F6F8FFA" w14:textId="77777777" w:rsidR="00065917" w:rsidRPr="002B6E6B" w:rsidRDefault="00065917" w:rsidP="00065917">
      <w:pPr>
        <w:spacing w:after="0" w:line="240" w:lineRule="auto"/>
        <w:jc w:val="both"/>
        <w:rPr>
          <w:rFonts w:ascii="Century Gothic" w:eastAsia="Times New Roman" w:hAnsi="Century Gothic" w:cs="Times New Roman"/>
          <w:bCs/>
          <w:sz w:val="20"/>
          <w:szCs w:val="20"/>
        </w:rPr>
      </w:pPr>
      <w:r w:rsidRPr="002B6E6B">
        <w:rPr>
          <w:rFonts w:ascii="Century Gothic" w:eastAsia="Times New Roman" w:hAnsi="Century Gothic" w:cs="Times New Roman"/>
          <w:bCs/>
          <w:sz w:val="20"/>
          <w:szCs w:val="20"/>
        </w:rPr>
        <w:t xml:space="preserve">Across Africa, young women are driving </w:t>
      </w:r>
      <w:r w:rsidR="00C76B08" w:rsidRPr="002B6E6B">
        <w:rPr>
          <w:rFonts w:ascii="Century Gothic" w:eastAsia="Times New Roman" w:hAnsi="Century Gothic" w:cs="Times New Roman"/>
          <w:bCs/>
          <w:sz w:val="20"/>
          <w:szCs w:val="20"/>
        </w:rPr>
        <w:t xml:space="preserve">transformation in agriculture, </w:t>
      </w:r>
      <w:r w:rsidRPr="002B6E6B">
        <w:rPr>
          <w:rFonts w:ascii="Century Gothic" w:eastAsia="Times New Roman" w:hAnsi="Century Gothic" w:cs="Times New Roman"/>
          <w:bCs/>
          <w:sz w:val="20"/>
          <w:szCs w:val="20"/>
        </w:rPr>
        <w:t>leading farms, agribusinesses, cooperatives, and innovative projects that feed communities and create jobs. Yet, too often, their voices remain underrepresented in the spaces where agricultural and food policies are shaped.</w:t>
      </w:r>
    </w:p>
    <w:p w14:paraId="05F355A5" w14:textId="77777777" w:rsidR="00065917" w:rsidRPr="002B6E6B" w:rsidRDefault="00065917" w:rsidP="00065917">
      <w:pPr>
        <w:spacing w:after="0" w:line="240" w:lineRule="auto"/>
        <w:jc w:val="both"/>
        <w:rPr>
          <w:rFonts w:ascii="Century Gothic" w:eastAsia="Times New Roman" w:hAnsi="Century Gothic" w:cs="Times New Roman"/>
          <w:bCs/>
          <w:sz w:val="20"/>
          <w:szCs w:val="20"/>
        </w:rPr>
      </w:pPr>
      <w:r w:rsidRPr="002B6E6B">
        <w:rPr>
          <w:rFonts w:ascii="Century Gothic" w:eastAsia="Times New Roman" w:hAnsi="Century Gothic" w:cs="Times New Roman"/>
          <w:bCs/>
          <w:sz w:val="20"/>
          <w:szCs w:val="20"/>
        </w:rPr>
        <w:t>To change this, the Pan African Farmers Organization (PAFO), with support from the Alliance for a Green Revolution in Africa (AGRA), is launching a training and mentorship program to build the advocacy and leadership capacity of young women leaders in Africa’s agri-food systems.</w:t>
      </w:r>
    </w:p>
    <w:p w14:paraId="63295D07" w14:textId="77777777" w:rsidR="00065917" w:rsidRPr="002B6E6B" w:rsidRDefault="00065917" w:rsidP="00065917">
      <w:pPr>
        <w:spacing w:after="0" w:line="240" w:lineRule="auto"/>
        <w:jc w:val="both"/>
        <w:rPr>
          <w:rFonts w:ascii="Century Gothic" w:eastAsia="Times New Roman" w:hAnsi="Century Gothic" w:cs="Times New Roman"/>
          <w:bCs/>
          <w:sz w:val="20"/>
          <w:szCs w:val="20"/>
        </w:rPr>
      </w:pPr>
    </w:p>
    <w:p w14:paraId="44E2B753" w14:textId="77777777" w:rsidR="00065917" w:rsidRPr="002B6E6B" w:rsidRDefault="00065917" w:rsidP="00065917">
      <w:pPr>
        <w:spacing w:after="0" w:line="240" w:lineRule="auto"/>
        <w:jc w:val="both"/>
        <w:rPr>
          <w:rFonts w:ascii="Century Gothic" w:eastAsia="Times New Roman" w:hAnsi="Century Gothic" w:cs="Times New Roman"/>
          <w:bCs/>
          <w:sz w:val="20"/>
          <w:szCs w:val="20"/>
        </w:rPr>
      </w:pPr>
      <w:r w:rsidRPr="002B6E6B">
        <w:rPr>
          <w:rFonts w:ascii="Century Gothic" w:eastAsia="Times New Roman" w:hAnsi="Century Gothic" w:cs="Times New Roman"/>
          <w:bCs/>
          <w:sz w:val="20"/>
          <w:szCs w:val="20"/>
        </w:rPr>
        <w:t>This initiative seeks to empower young women with the skills, confidence, and tools to effectively engage in policy dialogues and advocacy platforms at national, regional, and continental levels. Through interactive training sessions, mentorship opportunities, and peer learning, participants will gain practical knowledge on how to influence agricultural and food systems policies that directly affect farmers, value chains, and rural livelihoods.</w:t>
      </w:r>
    </w:p>
    <w:p w14:paraId="489FC691" w14:textId="77777777" w:rsidR="00065917" w:rsidRPr="002B6E6B" w:rsidRDefault="00065917" w:rsidP="00065917">
      <w:pPr>
        <w:spacing w:after="0" w:line="240" w:lineRule="auto"/>
        <w:jc w:val="both"/>
        <w:rPr>
          <w:rFonts w:ascii="Century Gothic" w:eastAsia="Times New Roman" w:hAnsi="Century Gothic" w:cs="Times New Roman"/>
          <w:bCs/>
          <w:sz w:val="20"/>
          <w:szCs w:val="20"/>
        </w:rPr>
      </w:pPr>
    </w:p>
    <w:p w14:paraId="3491733B" w14:textId="77777777" w:rsidR="007E0C57" w:rsidRPr="002B6E6B" w:rsidRDefault="00065917" w:rsidP="007E0C57">
      <w:pPr>
        <w:spacing w:after="0" w:line="240" w:lineRule="auto"/>
        <w:jc w:val="both"/>
        <w:rPr>
          <w:rFonts w:ascii="Century Gothic" w:eastAsia="Times New Roman" w:hAnsi="Century Gothic" w:cs="Times New Roman"/>
          <w:bCs/>
          <w:sz w:val="20"/>
          <w:szCs w:val="20"/>
        </w:rPr>
      </w:pPr>
      <w:r w:rsidRPr="002B6E6B">
        <w:rPr>
          <w:rFonts w:ascii="Century Gothic" w:eastAsia="Times New Roman" w:hAnsi="Century Gothic" w:cs="Times New Roman"/>
          <w:bCs/>
          <w:sz w:val="20"/>
          <w:szCs w:val="20"/>
        </w:rPr>
        <w:t>The training will also provide a unique networking space for young women leaders to connect, share experiences, and strengthen their collective voice for inclusive agricultural transformation. Participants will interact with experts, policymakers, and farmer leaders to better understand how decisions are made and how they can play a proactive role in shaping them.</w:t>
      </w:r>
    </w:p>
    <w:p w14:paraId="1DCF18D2" w14:textId="4997DB74" w:rsidR="007E0C57" w:rsidRPr="002B6E6B" w:rsidRDefault="007E0C57" w:rsidP="007E0C57">
      <w:pPr>
        <w:spacing w:after="0" w:line="240" w:lineRule="auto"/>
        <w:jc w:val="both"/>
        <w:rPr>
          <w:rFonts w:ascii="Century Gothic" w:eastAsia="Times New Roman" w:hAnsi="Century Gothic" w:cs="Times New Roman"/>
          <w:bCs/>
          <w:sz w:val="20"/>
          <w:szCs w:val="20"/>
        </w:rPr>
      </w:pPr>
    </w:p>
    <w:p w14:paraId="2CF7FED1" w14:textId="1706F60A" w:rsidR="00C76B08" w:rsidRPr="002B6E6B" w:rsidRDefault="007A620E" w:rsidP="00F91C88">
      <w:pPr>
        <w:widowControl w:val="0"/>
        <w:pBdr>
          <w:bottom w:val="single" w:sz="4" w:space="1" w:color="auto"/>
        </w:pBdr>
        <w:autoSpaceDE w:val="0"/>
        <w:autoSpaceDN w:val="0"/>
        <w:spacing w:after="0" w:line="360" w:lineRule="auto"/>
        <w:rPr>
          <w:rFonts w:ascii="Century Gothic" w:eastAsia="Century Gothic" w:hAnsi="Century Gothic" w:cs="Century Gothic"/>
          <w:b/>
          <w:bCs/>
          <w:sz w:val="20"/>
          <w:szCs w:val="20"/>
          <w:lang w:val="en-GB"/>
        </w:rPr>
      </w:pPr>
      <w:r w:rsidRPr="002B6E6B">
        <w:rPr>
          <w:rFonts w:ascii="Century Gothic" w:eastAsia="Century Gothic" w:hAnsi="Century Gothic" w:cs="Century Gothic"/>
          <w:b/>
          <w:bCs/>
          <w:sz w:val="20"/>
          <w:szCs w:val="20"/>
          <w:lang w:val="en-GB"/>
        </w:rPr>
        <w:t xml:space="preserve">IV. </w:t>
      </w:r>
      <w:r w:rsidR="0006218A" w:rsidRPr="0006218A">
        <w:rPr>
          <w:rFonts w:ascii="Century Gothic" w:eastAsia="Century Gothic" w:hAnsi="Century Gothic" w:cs="Century Gothic"/>
          <w:b/>
          <w:bCs/>
          <w:sz w:val="20"/>
          <w:szCs w:val="20"/>
        </w:rPr>
        <w:t>ABOUT THE PROGRAM</w:t>
      </w:r>
    </w:p>
    <w:p w14:paraId="40F75930" w14:textId="77777777" w:rsidR="00F91C88" w:rsidRPr="002B6E6B" w:rsidRDefault="00F91C88" w:rsidP="00F91C88">
      <w:pPr>
        <w:spacing w:after="0"/>
        <w:jc w:val="both"/>
        <w:rPr>
          <w:rFonts w:ascii="Century Gothic" w:eastAsia="Century Gothic" w:hAnsi="Century Gothic" w:cs="Century Gothic"/>
          <w:b/>
          <w:bCs/>
          <w:sz w:val="20"/>
          <w:szCs w:val="20"/>
        </w:rPr>
      </w:pPr>
    </w:p>
    <w:p w14:paraId="6C25684B" w14:textId="77777777" w:rsidR="00CA7B0D" w:rsidRPr="002B6E6B" w:rsidRDefault="00CA7B0D" w:rsidP="00CA7B0D">
      <w:p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The Young Women Leaders Fellowship in Agri-Food Systems seeks to empower the next generation of African leaders to play an active role in shaping agricultural and food systems policies. The Fellowship is a strategic initiative under the Pan-African Farmers’ Organization (PAFO) that aligns with the broader goal of promoting inclusive agricultural transformation across Africa.</w:t>
      </w:r>
    </w:p>
    <w:p w14:paraId="721EE7A0" w14:textId="77777777" w:rsidR="00CA7B0D" w:rsidRPr="002B6E6B" w:rsidRDefault="00CA7B0D" w:rsidP="00CA7B0D">
      <w:p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Specifically, the Fellowship aims to:</w:t>
      </w:r>
    </w:p>
    <w:p w14:paraId="26A8D1FF" w14:textId="657DBB5D" w:rsidR="00CA7B0D" w:rsidRPr="002B6E6B" w:rsidRDefault="007E0C57" w:rsidP="007E0C57">
      <w:pPr>
        <w:numPr>
          <w:ilvl w:val="0"/>
          <w:numId w:val="13"/>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
          <w:bCs/>
          <w:sz w:val="20"/>
          <w:szCs w:val="20"/>
        </w:rPr>
        <w:t xml:space="preserve">Promote </w:t>
      </w:r>
      <w:r w:rsidR="002B6E6B">
        <w:rPr>
          <w:rFonts w:ascii="Century Gothic" w:eastAsia="Century Gothic" w:hAnsi="Century Gothic" w:cs="Century Gothic"/>
          <w:b/>
          <w:bCs/>
          <w:sz w:val="20"/>
          <w:szCs w:val="20"/>
        </w:rPr>
        <w:t>young women</w:t>
      </w:r>
      <w:r w:rsidR="00CA7B0D" w:rsidRPr="002B6E6B">
        <w:rPr>
          <w:rFonts w:ascii="Century Gothic" w:eastAsia="Century Gothic" w:hAnsi="Century Gothic" w:cs="Century Gothic"/>
          <w:b/>
          <w:bCs/>
          <w:sz w:val="20"/>
          <w:szCs w:val="20"/>
        </w:rPr>
        <w:t xml:space="preserve">-led </w:t>
      </w:r>
      <w:r w:rsidRPr="002B6E6B">
        <w:rPr>
          <w:rFonts w:ascii="Century Gothic" w:eastAsia="Century Gothic" w:hAnsi="Century Gothic" w:cs="Century Gothic"/>
          <w:b/>
          <w:bCs/>
          <w:sz w:val="20"/>
          <w:szCs w:val="20"/>
        </w:rPr>
        <w:t>innovation</w:t>
      </w:r>
      <w:r w:rsidRPr="002B6E6B">
        <w:rPr>
          <w:rFonts w:ascii="Century Gothic" w:eastAsia="Century Gothic" w:hAnsi="Century Gothic" w:cs="Century Gothic"/>
          <w:bCs/>
          <w:sz w:val="20"/>
          <w:szCs w:val="20"/>
        </w:rPr>
        <w:t xml:space="preserve">: </w:t>
      </w:r>
      <w:r w:rsidR="00CA7B0D" w:rsidRPr="002B6E6B">
        <w:rPr>
          <w:rFonts w:ascii="Century Gothic" w:eastAsia="Century Gothic" w:hAnsi="Century Gothic" w:cs="Century Gothic"/>
          <w:bCs/>
          <w:sz w:val="20"/>
          <w:szCs w:val="20"/>
        </w:rPr>
        <w:t>Showcase and scale up innovative models, success stories, and creative approaches driven by young people in food systems, emphasizing their role in driving policy solutions, entrepreneurship, and sustainable agricultural development.</w:t>
      </w:r>
    </w:p>
    <w:p w14:paraId="358CFAA1" w14:textId="2D923C10" w:rsidR="00CA7B0D" w:rsidRPr="002B6E6B" w:rsidRDefault="00CA7B0D" w:rsidP="00854B86">
      <w:pPr>
        <w:numPr>
          <w:ilvl w:val="0"/>
          <w:numId w:val="13"/>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
          <w:bCs/>
          <w:sz w:val="20"/>
          <w:szCs w:val="20"/>
        </w:rPr>
        <w:t xml:space="preserve">Enhance </w:t>
      </w:r>
      <w:r w:rsidR="007B176E" w:rsidRPr="002B6E6B">
        <w:rPr>
          <w:rFonts w:ascii="Century Gothic" w:eastAsia="Century Gothic" w:hAnsi="Century Gothic" w:cs="Century Gothic"/>
          <w:b/>
          <w:bCs/>
          <w:sz w:val="20"/>
          <w:szCs w:val="20"/>
        </w:rPr>
        <w:t xml:space="preserve">young women </w:t>
      </w:r>
      <w:r w:rsidRPr="002B6E6B">
        <w:rPr>
          <w:rFonts w:ascii="Century Gothic" w:eastAsia="Century Gothic" w:hAnsi="Century Gothic" w:cs="Century Gothic"/>
          <w:b/>
          <w:bCs/>
          <w:sz w:val="20"/>
          <w:szCs w:val="20"/>
        </w:rPr>
        <w:t>contributions to agricultural and food systems policy</w:t>
      </w:r>
      <w:r w:rsidR="007E0C57" w:rsidRPr="002B6E6B">
        <w:rPr>
          <w:rFonts w:ascii="Century Gothic" w:eastAsia="Century Gothic" w:hAnsi="Century Gothic" w:cs="Century Gothic"/>
          <w:bCs/>
          <w:sz w:val="20"/>
          <w:szCs w:val="20"/>
        </w:rPr>
        <w:t>:</w:t>
      </w:r>
      <w:r w:rsidRPr="002B6E6B">
        <w:rPr>
          <w:rFonts w:ascii="Century Gothic" w:eastAsia="Century Gothic" w:hAnsi="Century Gothic" w:cs="Century Gothic"/>
          <w:bCs/>
          <w:sz w:val="20"/>
          <w:szCs w:val="20"/>
        </w:rPr>
        <w:br/>
        <w:t>Provide targeted training, mentorship, and technical resources to enable young leaders to meaningfully contribute to the design, review, and implementation of agricultural and food system policies at national, regional, and continental levels.</w:t>
      </w:r>
    </w:p>
    <w:p w14:paraId="7C77C7E7" w14:textId="0C1D8808" w:rsidR="00CA7B0D" w:rsidRPr="002B6E6B" w:rsidRDefault="002B6E6B" w:rsidP="007E0C57">
      <w:pPr>
        <w:numPr>
          <w:ilvl w:val="0"/>
          <w:numId w:val="13"/>
        </w:numPr>
        <w:spacing w:after="0"/>
        <w:jc w:val="both"/>
        <w:rPr>
          <w:rFonts w:ascii="Century Gothic" w:eastAsia="Century Gothic" w:hAnsi="Century Gothic" w:cs="Century Gothic"/>
          <w:bCs/>
          <w:sz w:val="20"/>
          <w:szCs w:val="20"/>
        </w:rPr>
      </w:pPr>
      <w:r>
        <w:rPr>
          <w:rFonts w:ascii="Century Gothic" w:eastAsia="Century Gothic" w:hAnsi="Century Gothic" w:cs="Century Gothic"/>
          <w:b/>
          <w:bCs/>
          <w:sz w:val="20"/>
          <w:szCs w:val="20"/>
        </w:rPr>
        <w:t>Amplify young women</w:t>
      </w:r>
      <w:r w:rsidR="00CA7B0D" w:rsidRPr="002B6E6B">
        <w:rPr>
          <w:rFonts w:ascii="Century Gothic" w:eastAsia="Century Gothic" w:hAnsi="Century Gothic" w:cs="Century Gothic"/>
          <w:b/>
          <w:bCs/>
          <w:sz w:val="20"/>
          <w:szCs w:val="20"/>
        </w:rPr>
        <w:t xml:space="preserve"> voices in policy spaces</w:t>
      </w:r>
      <w:r w:rsidR="007E0C57" w:rsidRPr="002B6E6B">
        <w:rPr>
          <w:rFonts w:ascii="Century Gothic" w:eastAsia="Century Gothic" w:hAnsi="Century Gothic" w:cs="Century Gothic"/>
          <w:bCs/>
          <w:sz w:val="20"/>
          <w:szCs w:val="20"/>
        </w:rPr>
        <w:t xml:space="preserve">: </w:t>
      </w:r>
      <w:r w:rsidR="00CA7B0D" w:rsidRPr="002B6E6B">
        <w:rPr>
          <w:rFonts w:ascii="Century Gothic" w:eastAsia="Century Gothic" w:hAnsi="Century Gothic" w:cs="Century Gothic"/>
          <w:bCs/>
          <w:sz w:val="20"/>
          <w:szCs w:val="20"/>
        </w:rPr>
        <w:t>Facilitate youth engagement in regional and continental advocacy platforms through bot</w:t>
      </w:r>
      <w:r w:rsidR="007E0C57" w:rsidRPr="002B6E6B">
        <w:rPr>
          <w:rFonts w:ascii="Century Gothic" w:eastAsia="Century Gothic" w:hAnsi="Century Gothic" w:cs="Century Gothic"/>
          <w:bCs/>
          <w:sz w:val="20"/>
          <w:szCs w:val="20"/>
        </w:rPr>
        <w:t xml:space="preserve">h physical and digital channels </w:t>
      </w:r>
      <w:r w:rsidR="00CA7B0D" w:rsidRPr="002B6E6B">
        <w:rPr>
          <w:rFonts w:ascii="Century Gothic" w:eastAsia="Century Gothic" w:hAnsi="Century Gothic" w:cs="Century Gothic"/>
          <w:bCs/>
          <w:sz w:val="20"/>
          <w:szCs w:val="20"/>
        </w:rPr>
        <w:t>enabling them to interact with policymakers, regional farmers’ organizations, and key stakeholders in agrifood systems.</w:t>
      </w:r>
    </w:p>
    <w:p w14:paraId="1A3CEBD2" w14:textId="5E16EFA0" w:rsidR="00CA7B0D" w:rsidRPr="002B6E6B" w:rsidRDefault="00CA7B0D" w:rsidP="007A620E">
      <w:pPr>
        <w:numPr>
          <w:ilvl w:val="0"/>
          <w:numId w:val="13"/>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
          <w:bCs/>
          <w:sz w:val="20"/>
          <w:szCs w:val="20"/>
        </w:rPr>
        <w:t xml:space="preserve">Equip </w:t>
      </w:r>
      <w:r w:rsidR="007B176E" w:rsidRPr="002B6E6B">
        <w:rPr>
          <w:rFonts w:ascii="Century Gothic" w:eastAsia="Century Gothic" w:hAnsi="Century Gothic" w:cs="Century Gothic"/>
          <w:b/>
          <w:bCs/>
          <w:sz w:val="20"/>
          <w:szCs w:val="20"/>
        </w:rPr>
        <w:t xml:space="preserve">young women </w:t>
      </w:r>
      <w:r w:rsidRPr="002B6E6B">
        <w:rPr>
          <w:rFonts w:ascii="Century Gothic" w:eastAsia="Century Gothic" w:hAnsi="Century Gothic" w:cs="Century Gothic"/>
          <w:b/>
          <w:bCs/>
          <w:sz w:val="20"/>
          <w:szCs w:val="20"/>
        </w:rPr>
        <w:t>with advocacy and communication tools</w:t>
      </w:r>
      <w:r w:rsidR="007A620E" w:rsidRPr="002B6E6B">
        <w:rPr>
          <w:rFonts w:ascii="Century Gothic" w:eastAsia="Century Gothic" w:hAnsi="Century Gothic" w:cs="Century Gothic"/>
          <w:b/>
          <w:bCs/>
          <w:sz w:val="20"/>
          <w:szCs w:val="20"/>
        </w:rPr>
        <w:t>:</w:t>
      </w:r>
      <w:r w:rsidR="007A620E" w:rsidRPr="002B6E6B">
        <w:rPr>
          <w:rFonts w:ascii="Century Gothic" w:eastAsia="Century Gothic" w:hAnsi="Century Gothic" w:cs="Century Gothic"/>
          <w:bCs/>
          <w:sz w:val="20"/>
          <w:szCs w:val="20"/>
        </w:rPr>
        <w:t xml:space="preserve"> </w:t>
      </w:r>
      <w:r w:rsidRPr="002B6E6B">
        <w:rPr>
          <w:rFonts w:ascii="Century Gothic" w:eastAsia="Century Gothic" w:hAnsi="Century Gothic" w:cs="Century Gothic"/>
          <w:bCs/>
          <w:sz w:val="20"/>
          <w:szCs w:val="20"/>
        </w:rPr>
        <w:t>Strengthen the fellows’ ability to translate grassroots experiences into evidence-based policy positions, influence decision-making processes, and effectively engage diverse audiences, including government, private sector, and civil society actors.</w:t>
      </w:r>
    </w:p>
    <w:p w14:paraId="2E2F975B" w14:textId="77777777" w:rsidR="00CA7B0D" w:rsidRPr="002B6E6B" w:rsidRDefault="00CA7B0D" w:rsidP="007E0C57">
      <w:pPr>
        <w:numPr>
          <w:ilvl w:val="0"/>
          <w:numId w:val="13"/>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
          <w:bCs/>
          <w:sz w:val="20"/>
          <w:szCs w:val="20"/>
        </w:rPr>
        <w:t>Facilitate mentorship and cross-generational learning</w:t>
      </w:r>
      <w:r w:rsidR="007A620E" w:rsidRPr="002B6E6B">
        <w:rPr>
          <w:rFonts w:ascii="Century Gothic" w:eastAsia="Century Gothic" w:hAnsi="Century Gothic" w:cs="Century Gothic"/>
          <w:bCs/>
          <w:sz w:val="20"/>
          <w:szCs w:val="20"/>
        </w:rPr>
        <w:t xml:space="preserve">: </w:t>
      </w:r>
      <w:r w:rsidR="007E0C57" w:rsidRPr="002B6E6B">
        <w:rPr>
          <w:rFonts w:ascii="Century Gothic" w:eastAsia="Century Gothic" w:hAnsi="Century Gothic" w:cs="Century Gothic"/>
          <w:bCs/>
          <w:sz w:val="20"/>
          <w:szCs w:val="20"/>
        </w:rPr>
        <w:t>C</w:t>
      </w:r>
      <w:r w:rsidRPr="002B6E6B">
        <w:rPr>
          <w:rFonts w:ascii="Century Gothic" w:eastAsia="Century Gothic" w:hAnsi="Century Gothic" w:cs="Century Gothic"/>
          <w:bCs/>
          <w:sz w:val="20"/>
          <w:szCs w:val="20"/>
        </w:rPr>
        <w:t>reate structured mentorship opportunities that connect emerging youth leaders with experienced policymakers, resea</w:t>
      </w:r>
      <w:r w:rsidR="007A620E" w:rsidRPr="002B6E6B">
        <w:rPr>
          <w:rFonts w:ascii="Century Gothic" w:eastAsia="Century Gothic" w:hAnsi="Century Gothic" w:cs="Century Gothic"/>
          <w:bCs/>
          <w:sz w:val="20"/>
          <w:szCs w:val="20"/>
        </w:rPr>
        <w:t xml:space="preserve">rchers, and agribusiness actors </w:t>
      </w:r>
      <w:r w:rsidRPr="002B6E6B">
        <w:rPr>
          <w:rFonts w:ascii="Century Gothic" w:eastAsia="Century Gothic" w:hAnsi="Century Gothic" w:cs="Century Gothic"/>
          <w:bCs/>
          <w:sz w:val="20"/>
          <w:szCs w:val="20"/>
        </w:rPr>
        <w:t>fostering intergenerational dialogue and practical policy learning.</w:t>
      </w:r>
    </w:p>
    <w:p w14:paraId="72CE3D25" w14:textId="77777777" w:rsidR="00CA7B0D" w:rsidRPr="002B6E6B" w:rsidRDefault="00CA7B0D" w:rsidP="00F91C88">
      <w:pPr>
        <w:spacing w:after="0"/>
        <w:jc w:val="both"/>
        <w:rPr>
          <w:rFonts w:ascii="Century Gothic" w:eastAsia="Century Gothic" w:hAnsi="Century Gothic" w:cs="Century Gothic"/>
          <w:bCs/>
          <w:sz w:val="20"/>
          <w:szCs w:val="20"/>
        </w:rPr>
      </w:pPr>
    </w:p>
    <w:p w14:paraId="6D0CB265" w14:textId="77777777" w:rsidR="007A620E" w:rsidRPr="002B6E6B" w:rsidRDefault="007A620E" w:rsidP="007A620E">
      <w:pPr>
        <w:widowControl w:val="0"/>
        <w:pBdr>
          <w:bottom w:val="single" w:sz="4" w:space="1" w:color="auto"/>
        </w:pBdr>
        <w:autoSpaceDE w:val="0"/>
        <w:autoSpaceDN w:val="0"/>
        <w:spacing w:after="0" w:line="360" w:lineRule="auto"/>
        <w:rPr>
          <w:rFonts w:ascii="Century Gothic" w:eastAsia="Century Gothic" w:hAnsi="Century Gothic" w:cs="Century Gothic"/>
          <w:b/>
          <w:bCs/>
          <w:sz w:val="20"/>
          <w:szCs w:val="20"/>
        </w:rPr>
      </w:pPr>
      <w:r w:rsidRPr="002B6E6B">
        <w:rPr>
          <w:rFonts w:ascii="Century Gothic" w:eastAsia="Century Gothic" w:hAnsi="Century Gothic" w:cs="Century Gothic"/>
          <w:b/>
          <w:bCs/>
          <w:sz w:val="20"/>
          <w:szCs w:val="20"/>
          <w:lang w:val="en-GB"/>
        </w:rPr>
        <w:t xml:space="preserve">V. </w:t>
      </w:r>
      <w:r w:rsidRPr="002B6E6B">
        <w:rPr>
          <w:rFonts w:ascii="Century Gothic" w:eastAsia="Century Gothic" w:hAnsi="Century Gothic" w:cs="Century Gothic"/>
          <w:b/>
          <w:bCs/>
          <w:sz w:val="20"/>
          <w:szCs w:val="20"/>
        </w:rPr>
        <w:t>FELLOWSHIP ROLLOUT</w:t>
      </w:r>
    </w:p>
    <w:p w14:paraId="1B24B392" w14:textId="77777777" w:rsidR="007A620E" w:rsidRPr="002B6E6B" w:rsidRDefault="007A620E" w:rsidP="00CA7B0D">
      <w:pPr>
        <w:spacing w:after="0"/>
        <w:jc w:val="both"/>
        <w:rPr>
          <w:rFonts w:ascii="Century Gothic" w:eastAsia="Century Gothic" w:hAnsi="Century Gothic" w:cs="Century Gothic"/>
          <w:b/>
          <w:bCs/>
          <w:sz w:val="20"/>
          <w:szCs w:val="20"/>
        </w:rPr>
      </w:pPr>
    </w:p>
    <w:p w14:paraId="6A09AAA6" w14:textId="30F3C7B5" w:rsidR="00CA7B0D" w:rsidRPr="002B6E6B" w:rsidRDefault="00CA7B0D" w:rsidP="00CA7B0D">
      <w:p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The Fellowship is designed as a comprehensive, phased capacity-building program that blends training, mentorship, peer learning, and policy engagement to strengthen </w:t>
      </w:r>
      <w:r w:rsidR="007B176E" w:rsidRPr="002B6E6B">
        <w:rPr>
          <w:rFonts w:ascii="Century Gothic" w:eastAsia="Century Gothic" w:hAnsi="Century Gothic" w:cs="Century Gothic"/>
          <w:bCs/>
          <w:sz w:val="20"/>
          <w:szCs w:val="20"/>
        </w:rPr>
        <w:t xml:space="preserve">young women’s </w:t>
      </w:r>
      <w:r w:rsidRPr="002B6E6B">
        <w:rPr>
          <w:rFonts w:ascii="Century Gothic" w:eastAsia="Century Gothic" w:hAnsi="Century Gothic" w:cs="Century Gothic"/>
          <w:bCs/>
          <w:sz w:val="20"/>
          <w:szCs w:val="20"/>
        </w:rPr>
        <w:t>leadership and advocacy in African agri-food systems.</w:t>
      </w:r>
    </w:p>
    <w:p w14:paraId="0FE48E81" w14:textId="77777777" w:rsidR="003C3582" w:rsidRPr="002B6E6B" w:rsidRDefault="003C3582" w:rsidP="003C3582">
      <w:p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The Fellowship will unfold through four key phases:</w:t>
      </w:r>
    </w:p>
    <w:p w14:paraId="4E3BA96E" w14:textId="77777777" w:rsidR="003C3582" w:rsidRPr="002B6E6B" w:rsidRDefault="003C3582" w:rsidP="003C3582">
      <w:pPr>
        <w:numPr>
          <w:ilvl w:val="0"/>
          <w:numId w:val="16"/>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Selection and Orientation: Identification of eligible participants and baseline assessment.</w:t>
      </w:r>
    </w:p>
    <w:p w14:paraId="61DFAE23" w14:textId="77777777" w:rsidR="003C3582" w:rsidRPr="002B6E6B" w:rsidRDefault="003C3582" w:rsidP="003C3582">
      <w:pPr>
        <w:numPr>
          <w:ilvl w:val="0"/>
          <w:numId w:val="16"/>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Training: A five-day capacity-building workshop in Kigali focusing on advocacy, leadership, and policy engagement.</w:t>
      </w:r>
    </w:p>
    <w:p w14:paraId="6EDEA94E" w14:textId="77777777" w:rsidR="00CA7B0D" w:rsidRPr="002B6E6B" w:rsidRDefault="003C3582" w:rsidP="00F91C88">
      <w:pPr>
        <w:numPr>
          <w:ilvl w:val="0"/>
          <w:numId w:val="16"/>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Showcase and Policy Dialogue: Fellows will present their advocacy experiences during a continental forum organized by PAFO</w:t>
      </w:r>
      <w:r w:rsidR="007B176E" w:rsidRPr="002B6E6B">
        <w:rPr>
          <w:rFonts w:ascii="Century Gothic" w:eastAsia="Century Gothic" w:hAnsi="Century Gothic" w:cs="Century Gothic"/>
          <w:bCs/>
          <w:sz w:val="20"/>
          <w:szCs w:val="20"/>
        </w:rPr>
        <w:t xml:space="preserve"> and other National, Regional and continental convening</w:t>
      </w:r>
      <w:r w:rsidRPr="002B6E6B">
        <w:rPr>
          <w:rFonts w:ascii="Century Gothic" w:eastAsia="Century Gothic" w:hAnsi="Century Gothic" w:cs="Century Gothic"/>
          <w:bCs/>
          <w:sz w:val="20"/>
          <w:szCs w:val="20"/>
        </w:rPr>
        <w:t>.</w:t>
      </w:r>
    </w:p>
    <w:p w14:paraId="6F121755" w14:textId="77777777" w:rsidR="00CA7B0D" w:rsidRPr="002B6E6B" w:rsidRDefault="00CA7B0D" w:rsidP="00F91C88">
      <w:pPr>
        <w:spacing w:after="0"/>
        <w:jc w:val="both"/>
        <w:rPr>
          <w:rFonts w:ascii="Century Gothic" w:eastAsia="Century Gothic" w:hAnsi="Century Gothic" w:cs="Century Gothic"/>
          <w:bCs/>
          <w:sz w:val="20"/>
          <w:szCs w:val="20"/>
        </w:rPr>
      </w:pPr>
    </w:p>
    <w:p w14:paraId="24161DC7" w14:textId="77777777" w:rsidR="00F91C88" w:rsidRPr="002B6E6B" w:rsidRDefault="00F91C88" w:rsidP="00F91C88">
      <w:pPr>
        <w:widowControl w:val="0"/>
        <w:pBdr>
          <w:bottom w:val="single" w:sz="4" w:space="1" w:color="auto"/>
        </w:pBdr>
        <w:autoSpaceDE w:val="0"/>
        <w:autoSpaceDN w:val="0"/>
        <w:spacing w:after="0" w:line="360" w:lineRule="auto"/>
        <w:rPr>
          <w:rFonts w:ascii="Century Gothic" w:eastAsia="Century Gothic" w:hAnsi="Century Gothic" w:cs="Century Gothic"/>
          <w:b/>
          <w:bCs/>
          <w:sz w:val="20"/>
          <w:szCs w:val="20"/>
          <w:lang w:val="en-GB"/>
        </w:rPr>
      </w:pPr>
      <w:r w:rsidRPr="002B6E6B">
        <w:rPr>
          <w:rFonts w:ascii="Century Gothic" w:eastAsia="Century Gothic" w:hAnsi="Century Gothic" w:cs="Century Gothic"/>
          <w:b/>
          <w:bCs/>
          <w:sz w:val="20"/>
          <w:szCs w:val="20"/>
          <w:lang w:val="en-GB"/>
        </w:rPr>
        <w:t>VI</w:t>
      </w:r>
      <w:r w:rsidR="00CA7B0D" w:rsidRPr="002B6E6B">
        <w:rPr>
          <w:rFonts w:ascii="Century Gothic" w:eastAsia="Century Gothic" w:hAnsi="Century Gothic" w:cs="Century Gothic"/>
          <w:b/>
          <w:bCs/>
          <w:sz w:val="20"/>
          <w:szCs w:val="20"/>
          <w:lang w:val="en-GB"/>
        </w:rPr>
        <w:t xml:space="preserve">. </w:t>
      </w:r>
      <w:r w:rsidR="00CA7B0D" w:rsidRPr="002B6E6B">
        <w:rPr>
          <w:rFonts w:ascii="Century Gothic" w:eastAsia="Century Gothic" w:hAnsi="Century Gothic" w:cs="Century Gothic"/>
          <w:b/>
          <w:bCs/>
          <w:sz w:val="20"/>
          <w:szCs w:val="20"/>
        </w:rPr>
        <w:t>ELIGIBILITY CRITERIA</w:t>
      </w:r>
    </w:p>
    <w:p w14:paraId="7F81258B" w14:textId="77777777" w:rsidR="00F91C88" w:rsidRPr="002B6E6B" w:rsidRDefault="00F91C88" w:rsidP="00F91C88">
      <w:pPr>
        <w:spacing w:after="0"/>
        <w:jc w:val="both"/>
        <w:rPr>
          <w:rFonts w:ascii="Century Gothic" w:eastAsia="Century Gothic" w:hAnsi="Century Gothic" w:cs="Century Gothic"/>
          <w:sz w:val="20"/>
          <w:szCs w:val="20"/>
          <w:lang w:val="en-GB"/>
        </w:rPr>
      </w:pPr>
    </w:p>
    <w:p w14:paraId="188A45ED" w14:textId="77777777" w:rsidR="00CA7B0D" w:rsidRPr="002B6E6B" w:rsidRDefault="00CA7B0D"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Participants must be </w:t>
      </w:r>
      <w:r w:rsidR="003C3582" w:rsidRPr="002B6E6B">
        <w:rPr>
          <w:rFonts w:ascii="Century Gothic" w:eastAsia="Century Gothic" w:hAnsi="Century Gothic" w:cs="Century Gothic"/>
          <w:bCs/>
          <w:sz w:val="20"/>
          <w:szCs w:val="20"/>
        </w:rPr>
        <w:t xml:space="preserve">women </w:t>
      </w:r>
      <w:r w:rsidRPr="002B6E6B">
        <w:rPr>
          <w:rFonts w:ascii="Century Gothic" w:eastAsia="Century Gothic" w:hAnsi="Century Gothic" w:cs="Century Gothic"/>
          <w:bCs/>
          <w:sz w:val="20"/>
          <w:szCs w:val="20"/>
        </w:rPr>
        <w:t xml:space="preserve">between the ages of </w:t>
      </w:r>
      <w:r w:rsidRPr="002B6E6B">
        <w:rPr>
          <w:rFonts w:ascii="Century Gothic" w:eastAsia="Century Gothic" w:hAnsi="Century Gothic" w:cs="Century Gothic"/>
          <w:b/>
          <w:bCs/>
          <w:sz w:val="20"/>
          <w:szCs w:val="20"/>
        </w:rPr>
        <w:t>18 to 35 years</w:t>
      </w:r>
      <w:r w:rsidRPr="002B6E6B">
        <w:rPr>
          <w:rFonts w:ascii="Century Gothic" w:eastAsia="Century Gothic" w:hAnsi="Century Gothic" w:cs="Century Gothic"/>
          <w:bCs/>
          <w:sz w:val="20"/>
          <w:szCs w:val="20"/>
        </w:rPr>
        <w:t xml:space="preserve"> old.</w:t>
      </w:r>
    </w:p>
    <w:p w14:paraId="0BA95577" w14:textId="77777777" w:rsidR="00854B86" w:rsidRPr="002B6E6B" w:rsidRDefault="00854B86"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Participant should hold a leadership position</w:t>
      </w:r>
      <w:r w:rsidR="006F1405" w:rsidRPr="002B6E6B">
        <w:rPr>
          <w:rFonts w:ascii="Century Gothic" w:eastAsia="Century Gothic" w:hAnsi="Century Gothic" w:cs="Century Gothic"/>
          <w:bCs/>
          <w:sz w:val="20"/>
          <w:szCs w:val="20"/>
        </w:rPr>
        <w:t>.</w:t>
      </w:r>
    </w:p>
    <w:p w14:paraId="7A406AD4" w14:textId="77777777" w:rsidR="00CA7B0D" w:rsidRPr="002B6E6B" w:rsidRDefault="00CA7B0D"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Applicants should be </w:t>
      </w:r>
      <w:r w:rsidRPr="002B6E6B">
        <w:rPr>
          <w:rFonts w:ascii="Century Gothic" w:eastAsia="Century Gothic" w:hAnsi="Century Gothic" w:cs="Century Gothic"/>
          <w:b/>
          <w:bCs/>
          <w:sz w:val="20"/>
          <w:szCs w:val="20"/>
        </w:rPr>
        <w:t xml:space="preserve">African </w:t>
      </w:r>
      <w:r w:rsidRPr="002B6E6B">
        <w:rPr>
          <w:rFonts w:ascii="Century Gothic" w:eastAsia="Century Gothic" w:hAnsi="Century Gothic" w:cs="Century Gothic"/>
          <w:bCs/>
          <w:sz w:val="20"/>
          <w:szCs w:val="20"/>
        </w:rPr>
        <w:t>and actively involved in agricultural production</w:t>
      </w:r>
      <w:r w:rsidRPr="002B6E6B">
        <w:rPr>
          <w:rFonts w:ascii="Century Gothic" w:eastAsia="Century Gothic" w:hAnsi="Century Gothic" w:cs="Century Gothic" w:hint="eastAsia"/>
          <w:bCs/>
          <w:sz w:val="20"/>
          <w:szCs w:val="20"/>
        </w:rPr>
        <w:t xml:space="preserve"> </w:t>
      </w:r>
      <w:r w:rsidRPr="002B6E6B">
        <w:rPr>
          <w:rFonts w:ascii="Century Gothic" w:eastAsia="Century Gothic" w:hAnsi="Century Gothic" w:cs="Century Gothic"/>
          <w:b/>
          <w:bCs/>
          <w:sz w:val="20"/>
          <w:szCs w:val="20"/>
        </w:rPr>
        <w:t>in Africa</w:t>
      </w:r>
      <w:r w:rsidRPr="002B6E6B">
        <w:rPr>
          <w:rFonts w:ascii="Century Gothic" w:eastAsia="Century Gothic" w:hAnsi="Century Gothic" w:cs="Century Gothic"/>
          <w:bCs/>
          <w:sz w:val="20"/>
          <w:szCs w:val="20"/>
        </w:rPr>
        <w:t>, including but not limited to crop farming, livestock farming, agro-processing, or agribusiness activities.</w:t>
      </w:r>
    </w:p>
    <w:p w14:paraId="144F347D" w14:textId="180609F1" w:rsidR="00CA7B0D" w:rsidRPr="002B6E6B" w:rsidRDefault="00CA7B0D"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Applicants must have </w:t>
      </w:r>
      <w:r w:rsidRPr="002B6E6B">
        <w:rPr>
          <w:rFonts w:ascii="Century Gothic" w:eastAsia="Century Gothic" w:hAnsi="Century Gothic" w:cs="Century Gothic"/>
          <w:b/>
          <w:bCs/>
          <w:sz w:val="20"/>
          <w:szCs w:val="20"/>
        </w:rPr>
        <w:t>at least 2 years of practical experience</w:t>
      </w:r>
      <w:r w:rsidRPr="002B6E6B">
        <w:rPr>
          <w:rFonts w:ascii="Century Gothic" w:eastAsia="Century Gothic" w:hAnsi="Century Gothic" w:cs="Century Gothic"/>
          <w:bCs/>
          <w:sz w:val="20"/>
          <w:szCs w:val="20"/>
        </w:rPr>
        <w:t xml:space="preserve"> in </w:t>
      </w:r>
      <w:r w:rsidR="007B176E" w:rsidRPr="002B6E6B">
        <w:rPr>
          <w:rFonts w:ascii="Century Gothic" w:eastAsia="Century Gothic" w:hAnsi="Century Gothic" w:cs="Century Gothic"/>
          <w:bCs/>
          <w:sz w:val="20"/>
          <w:szCs w:val="20"/>
        </w:rPr>
        <w:t>agribusiness</w:t>
      </w:r>
      <w:r w:rsidRPr="002B6E6B">
        <w:rPr>
          <w:rFonts w:ascii="Century Gothic" w:eastAsia="Century Gothic" w:hAnsi="Century Gothic" w:cs="Century Gothic"/>
          <w:bCs/>
          <w:sz w:val="20"/>
          <w:szCs w:val="20"/>
        </w:rPr>
        <w:t>.</w:t>
      </w:r>
    </w:p>
    <w:p w14:paraId="59AF470C" w14:textId="2FF8959A" w:rsidR="00CA7B0D" w:rsidRPr="002B6E6B" w:rsidRDefault="00CA7B0D"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Applicants should demonstrate </w:t>
      </w:r>
      <w:r w:rsidRPr="002B6E6B">
        <w:rPr>
          <w:rFonts w:ascii="Century Gothic" w:eastAsia="Century Gothic" w:hAnsi="Century Gothic" w:cs="Century Gothic"/>
          <w:b/>
          <w:bCs/>
          <w:sz w:val="20"/>
          <w:szCs w:val="20"/>
        </w:rPr>
        <w:t>leadership potential</w:t>
      </w:r>
      <w:r w:rsidRPr="002B6E6B">
        <w:rPr>
          <w:rFonts w:ascii="Century Gothic" w:eastAsia="Century Gothic" w:hAnsi="Century Gothic" w:cs="Century Gothic"/>
          <w:bCs/>
          <w:sz w:val="20"/>
          <w:szCs w:val="20"/>
        </w:rPr>
        <w:t xml:space="preserve"> in their community or agricultural enterprise. This can be shown through involvement in community activities, leading </w:t>
      </w:r>
      <w:r w:rsidR="007B176E" w:rsidRPr="002B6E6B">
        <w:rPr>
          <w:rFonts w:ascii="Century Gothic" w:eastAsia="Century Gothic" w:hAnsi="Century Gothic" w:cs="Century Gothic"/>
          <w:bCs/>
          <w:sz w:val="20"/>
          <w:szCs w:val="20"/>
        </w:rPr>
        <w:t xml:space="preserve">agribusiness </w:t>
      </w:r>
      <w:r w:rsidRPr="002B6E6B">
        <w:rPr>
          <w:rFonts w:ascii="Century Gothic" w:eastAsia="Century Gothic" w:hAnsi="Century Gothic" w:cs="Century Gothic"/>
          <w:bCs/>
          <w:sz w:val="20"/>
          <w:szCs w:val="20"/>
        </w:rPr>
        <w:t xml:space="preserve">initiatives, or innovative approaches to </w:t>
      </w:r>
      <w:r w:rsidR="007B176E" w:rsidRPr="002B6E6B">
        <w:rPr>
          <w:rFonts w:ascii="Century Gothic" w:eastAsia="Century Gothic" w:hAnsi="Century Gothic" w:cs="Century Gothic"/>
          <w:bCs/>
          <w:sz w:val="20"/>
          <w:szCs w:val="20"/>
        </w:rPr>
        <w:t>agribusiness</w:t>
      </w:r>
      <w:r w:rsidRPr="002B6E6B">
        <w:rPr>
          <w:rFonts w:ascii="Century Gothic" w:eastAsia="Century Gothic" w:hAnsi="Century Gothic" w:cs="Century Gothic"/>
          <w:bCs/>
          <w:sz w:val="20"/>
          <w:szCs w:val="20"/>
        </w:rPr>
        <w:t>.</w:t>
      </w:r>
    </w:p>
    <w:p w14:paraId="344576E5" w14:textId="7213A20F" w:rsidR="00CA7B0D" w:rsidRPr="002B6E6B" w:rsidRDefault="00CA7B0D"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Applicants must show </w:t>
      </w:r>
      <w:r w:rsidRPr="002B6E6B">
        <w:rPr>
          <w:rFonts w:ascii="Century Gothic" w:eastAsia="Century Gothic" w:hAnsi="Century Gothic" w:cs="Century Gothic"/>
          <w:b/>
          <w:bCs/>
          <w:sz w:val="20"/>
          <w:szCs w:val="20"/>
        </w:rPr>
        <w:t>a strong willingness to engage</w:t>
      </w:r>
      <w:r w:rsidRPr="002B6E6B">
        <w:rPr>
          <w:rFonts w:ascii="Century Gothic" w:eastAsia="Century Gothic" w:hAnsi="Century Gothic" w:cs="Century Gothic"/>
          <w:bCs/>
          <w:sz w:val="20"/>
          <w:szCs w:val="20"/>
        </w:rPr>
        <w:t xml:space="preserve"> in the </w:t>
      </w:r>
      <w:r w:rsidR="007B176E" w:rsidRPr="002B6E6B">
        <w:rPr>
          <w:rFonts w:ascii="Century Gothic" w:eastAsia="Century Gothic" w:hAnsi="Century Gothic" w:cs="Century Gothic"/>
          <w:bCs/>
          <w:sz w:val="20"/>
          <w:szCs w:val="20"/>
        </w:rPr>
        <w:t xml:space="preserve">training </w:t>
      </w:r>
      <w:r w:rsidRPr="002B6E6B">
        <w:rPr>
          <w:rFonts w:ascii="Century Gothic" w:eastAsia="Century Gothic" w:hAnsi="Century Gothic" w:cs="Century Gothic"/>
          <w:bCs/>
          <w:sz w:val="20"/>
          <w:szCs w:val="20"/>
        </w:rPr>
        <w:t>program</w:t>
      </w:r>
      <w:r w:rsidR="005406F7" w:rsidRPr="002B6E6B">
        <w:rPr>
          <w:rFonts w:ascii="Century Gothic" w:eastAsia="Century Gothic" w:hAnsi="Century Gothic" w:cs="Century Gothic"/>
          <w:bCs/>
          <w:sz w:val="20"/>
          <w:szCs w:val="20"/>
        </w:rPr>
        <w:t xml:space="preserve"> and should be able to travel for 5 days to attend physical training in Kigali or another part of Africa and be able and willing to </w:t>
      </w:r>
      <w:r w:rsidRPr="002B6E6B">
        <w:rPr>
          <w:rFonts w:ascii="Century Gothic" w:eastAsia="Century Gothic" w:hAnsi="Century Gothic" w:cs="Century Gothic"/>
          <w:bCs/>
          <w:sz w:val="20"/>
          <w:szCs w:val="20"/>
        </w:rPr>
        <w:t>attend virtual workshops, and actively contributing to the program’s objectives.</w:t>
      </w:r>
    </w:p>
    <w:p w14:paraId="55E1849B" w14:textId="1AFEC896" w:rsidR="00CA7B0D" w:rsidRPr="002B6E6B" w:rsidRDefault="00CA7B0D"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Applicants must demonstrate how their involvement in agribusiness</w:t>
      </w:r>
      <w:r w:rsidR="005406F7" w:rsidRPr="002B6E6B">
        <w:rPr>
          <w:rFonts w:ascii="Century Gothic" w:eastAsia="Century Gothic" w:hAnsi="Century Gothic" w:cs="Century Gothic"/>
          <w:bCs/>
          <w:sz w:val="20"/>
          <w:szCs w:val="20"/>
        </w:rPr>
        <w:t xml:space="preserve"> as a leader</w:t>
      </w:r>
      <w:r w:rsidRPr="002B6E6B">
        <w:rPr>
          <w:rFonts w:ascii="Century Gothic" w:eastAsia="Century Gothic" w:hAnsi="Century Gothic" w:cs="Century Gothic"/>
          <w:bCs/>
          <w:sz w:val="20"/>
          <w:szCs w:val="20"/>
        </w:rPr>
        <w:t xml:space="preserve"> has had a </w:t>
      </w:r>
      <w:r w:rsidRPr="002B6E6B">
        <w:rPr>
          <w:rFonts w:ascii="Century Gothic" w:eastAsia="Century Gothic" w:hAnsi="Century Gothic" w:cs="Century Gothic"/>
          <w:b/>
          <w:bCs/>
          <w:sz w:val="20"/>
          <w:szCs w:val="20"/>
        </w:rPr>
        <w:t>positive impact on their local community</w:t>
      </w:r>
      <w:r w:rsidRPr="002B6E6B">
        <w:rPr>
          <w:rFonts w:ascii="Century Gothic" w:eastAsia="Century Gothic" w:hAnsi="Century Gothic" w:cs="Century Gothic"/>
          <w:bCs/>
          <w:sz w:val="20"/>
          <w:szCs w:val="20"/>
        </w:rPr>
        <w:t xml:space="preserve"> (e.g., creating jobs, enhancing food security, reducing poverty). The more outreach and impact, the more chances to be selected. The impact will be analyzed in quantity and quality</w:t>
      </w:r>
    </w:p>
    <w:p w14:paraId="47A91902" w14:textId="33AAD925" w:rsidR="00CA7B0D" w:rsidRPr="002B6E6B" w:rsidRDefault="00CA7B0D"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Participants must be available to </w:t>
      </w:r>
      <w:r w:rsidRPr="002B6E6B">
        <w:rPr>
          <w:rFonts w:ascii="Century Gothic" w:eastAsia="Century Gothic" w:hAnsi="Century Gothic" w:cs="Century Gothic"/>
          <w:b/>
          <w:bCs/>
          <w:sz w:val="20"/>
          <w:szCs w:val="20"/>
        </w:rPr>
        <w:t>attend and actively participate</w:t>
      </w:r>
      <w:r w:rsidRPr="002B6E6B">
        <w:rPr>
          <w:rFonts w:ascii="Century Gothic" w:eastAsia="Century Gothic" w:hAnsi="Century Gothic" w:cs="Century Gothic"/>
          <w:bCs/>
          <w:sz w:val="20"/>
          <w:szCs w:val="20"/>
        </w:rPr>
        <w:t xml:space="preserve"> in all activities of the </w:t>
      </w:r>
      <w:r w:rsidR="00854B86" w:rsidRPr="002B6E6B">
        <w:rPr>
          <w:rFonts w:ascii="Century Gothic" w:eastAsia="Century Gothic" w:hAnsi="Century Gothic" w:cs="Century Gothic"/>
          <w:bCs/>
          <w:sz w:val="20"/>
          <w:szCs w:val="20"/>
        </w:rPr>
        <w:t>trainings</w:t>
      </w:r>
      <w:r w:rsidRPr="002B6E6B">
        <w:rPr>
          <w:rFonts w:ascii="Century Gothic" w:eastAsia="Century Gothic" w:hAnsi="Century Gothic" w:cs="Century Gothic"/>
          <w:bCs/>
          <w:sz w:val="20"/>
          <w:szCs w:val="20"/>
        </w:rPr>
        <w:t xml:space="preserve">, including </w:t>
      </w:r>
      <w:r w:rsidR="00854B86" w:rsidRPr="002B6E6B">
        <w:rPr>
          <w:rFonts w:ascii="Century Gothic" w:eastAsia="Century Gothic" w:hAnsi="Century Gothic" w:cs="Century Gothic"/>
          <w:bCs/>
          <w:sz w:val="20"/>
          <w:szCs w:val="20"/>
        </w:rPr>
        <w:t xml:space="preserve">Virtual </w:t>
      </w:r>
      <w:r w:rsidRPr="002B6E6B">
        <w:rPr>
          <w:rFonts w:ascii="Century Gothic" w:eastAsia="Century Gothic" w:hAnsi="Century Gothic" w:cs="Century Gothic"/>
          <w:bCs/>
          <w:sz w:val="20"/>
          <w:szCs w:val="20"/>
        </w:rPr>
        <w:t>workshops</w:t>
      </w:r>
      <w:r w:rsidR="00854B86" w:rsidRPr="002B6E6B">
        <w:rPr>
          <w:rFonts w:ascii="Century Gothic" w:eastAsia="Century Gothic" w:hAnsi="Century Gothic" w:cs="Century Gothic"/>
          <w:bCs/>
          <w:sz w:val="20"/>
          <w:szCs w:val="20"/>
        </w:rPr>
        <w:t>, physical trainings</w:t>
      </w:r>
      <w:r w:rsidRPr="002B6E6B">
        <w:rPr>
          <w:rFonts w:ascii="Century Gothic" w:eastAsia="Century Gothic" w:hAnsi="Century Gothic" w:cs="Century Gothic"/>
          <w:bCs/>
          <w:sz w:val="20"/>
          <w:szCs w:val="20"/>
        </w:rPr>
        <w:t>, and other program-related events.</w:t>
      </w:r>
    </w:p>
    <w:p w14:paraId="3D312E61" w14:textId="4D93E07F" w:rsidR="00854B86" w:rsidRPr="002B6E6B" w:rsidRDefault="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Applicants should be able to </w:t>
      </w:r>
      <w:r w:rsidRPr="002B6E6B">
        <w:rPr>
          <w:rFonts w:ascii="Century Gothic" w:eastAsia="Century Gothic" w:hAnsi="Century Gothic" w:cs="Century Gothic"/>
          <w:b/>
          <w:bCs/>
          <w:sz w:val="20"/>
          <w:szCs w:val="20"/>
        </w:rPr>
        <w:t>effectively communicate their ideas</w:t>
      </w:r>
    </w:p>
    <w:p w14:paraId="3D18572E" w14:textId="679F055E" w:rsidR="00AE00AC" w:rsidRPr="002B6E6B" w:rsidRDefault="00AE00AC">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People who have participated in the EYPA mentorship program and the Women’s Leadership Capacity-Building program are eligible to apply.</w:t>
      </w:r>
    </w:p>
    <w:p w14:paraId="1EB889BF" w14:textId="687CCEBC" w:rsidR="00854B86" w:rsidRPr="002B6E6B" w:rsidRDefault="00854B86" w:rsidP="00CA7B0D">
      <w:pPr>
        <w:numPr>
          <w:ilvl w:val="0"/>
          <w:numId w:val="14"/>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Applicant should be able to communicate in English</w:t>
      </w:r>
    </w:p>
    <w:p w14:paraId="28893623" w14:textId="77777777" w:rsidR="00854B86" w:rsidRPr="002B6E6B" w:rsidRDefault="00854B86" w:rsidP="002B572D">
      <w:pPr>
        <w:spacing w:after="0"/>
        <w:ind w:left="720"/>
        <w:jc w:val="both"/>
        <w:rPr>
          <w:rFonts w:ascii="Century Gothic" w:eastAsia="Century Gothic" w:hAnsi="Century Gothic" w:cs="Century Gothic"/>
          <w:bCs/>
          <w:sz w:val="20"/>
          <w:szCs w:val="20"/>
        </w:rPr>
      </w:pPr>
    </w:p>
    <w:p w14:paraId="32EE96B6" w14:textId="77777777" w:rsidR="003C3582" w:rsidRPr="002B6E6B" w:rsidRDefault="003C3582" w:rsidP="00CA7B0D">
      <w:pPr>
        <w:spacing w:after="0"/>
        <w:jc w:val="both"/>
        <w:rPr>
          <w:rFonts w:ascii="Century Gothic" w:eastAsia="Century Gothic" w:hAnsi="Century Gothic" w:cs="Century Gothic"/>
          <w:bCs/>
          <w:sz w:val="20"/>
          <w:szCs w:val="20"/>
        </w:rPr>
      </w:pPr>
    </w:p>
    <w:p w14:paraId="7714ECD5" w14:textId="4EAB9CA7" w:rsidR="003C3582" w:rsidRPr="007A1317" w:rsidRDefault="00CA7B0D" w:rsidP="00CA7B0D">
      <w:pPr>
        <w:spacing w:after="0"/>
        <w:jc w:val="both"/>
        <w:rPr>
          <w:sz w:val="20"/>
          <w:szCs w:val="20"/>
        </w:rPr>
      </w:pPr>
      <w:r w:rsidRPr="002B6E6B">
        <w:rPr>
          <w:rFonts w:ascii="Century Gothic" w:eastAsia="Century Gothic" w:hAnsi="Century Gothic" w:cs="Century Gothic"/>
          <w:bCs/>
          <w:sz w:val="20"/>
          <w:szCs w:val="20"/>
        </w:rPr>
        <w:t>The selection committee will ensure transparency and accountability among other values of PAFO and the principles of other International Organizations</w:t>
      </w:r>
    </w:p>
    <w:p w14:paraId="19E8DF04" w14:textId="1A3A0E2F" w:rsidR="002461A5" w:rsidRDefault="003C3582" w:rsidP="00CA7B0D">
      <w:p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Preference will be given to candidates engaged in innovative, sustainable, and youth-inclusive </w:t>
      </w:r>
      <w:r w:rsidR="00854B86" w:rsidRPr="002B6E6B">
        <w:rPr>
          <w:rFonts w:ascii="Century Gothic" w:eastAsia="Century Gothic" w:hAnsi="Century Gothic" w:cs="Century Gothic"/>
          <w:bCs/>
          <w:sz w:val="20"/>
          <w:szCs w:val="20"/>
        </w:rPr>
        <w:t xml:space="preserve">agribusiness </w:t>
      </w:r>
      <w:r w:rsidRPr="002B6E6B">
        <w:rPr>
          <w:rFonts w:ascii="Century Gothic" w:eastAsia="Century Gothic" w:hAnsi="Century Gothic" w:cs="Century Gothic"/>
          <w:bCs/>
          <w:sz w:val="20"/>
          <w:szCs w:val="20"/>
        </w:rPr>
        <w:t>practices that promote food security and resilience.</w:t>
      </w:r>
    </w:p>
    <w:p w14:paraId="7200A96A" w14:textId="77777777" w:rsidR="007A1317" w:rsidRDefault="007A1317" w:rsidP="002461A5">
      <w:pPr>
        <w:spacing w:after="0"/>
        <w:jc w:val="both"/>
        <w:rPr>
          <w:rFonts w:ascii="Century Gothic" w:eastAsia="Century Gothic" w:hAnsi="Century Gothic" w:cs="Century Gothic"/>
          <w:bCs/>
          <w:sz w:val="20"/>
          <w:szCs w:val="20"/>
        </w:rPr>
      </w:pPr>
    </w:p>
    <w:p w14:paraId="750ACA1D" w14:textId="51234967" w:rsidR="002461A5" w:rsidRDefault="002461A5" w:rsidP="002461A5">
      <w:pPr>
        <w:spacing w:after="0"/>
        <w:jc w:val="both"/>
        <w:rPr>
          <w:rFonts w:ascii="Century Gothic" w:eastAsia="Century Gothic" w:hAnsi="Century Gothic" w:cs="Century Gothic"/>
          <w:b/>
          <w:bCs/>
          <w:sz w:val="20"/>
          <w:szCs w:val="20"/>
          <w:u w:val="single"/>
        </w:rPr>
      </w:pPr>
      <w:r w:rsidRPr="007A1317">
        <w:rPr>
          <w:rFonts w:ascii="Century Gothic" w:eastAsia="Century Gothic" w:hAnsi="Century Gothic" w:cs="Century Gothic"/>
          <w:b/>
          <w:bCs/>
          <w:sz w:val="20"/>
          <w:szCs w:val="20"/>
          <w:u w:val="single"/>
        </w:rPr>
        <w:t>Recognition and Awards</w:t>
      </w:r>
    </w:p>
    <w:p w14:paraId="2864EEE2" w14:textId="162F9C37" w:rsidR="00F91C88" w:rsidRPr="002B6E6B" w:rsidRDefault="002461A5" w:rsidP="007A1317">
      <w:pPr>
        <w:spacing w:after="0"/>
        <w:jc w:val="both"/>
        <w:rPr>
          <w:rFonts w:ascii="Century Gothic" w:eastAsia="Century Gothic" w:hAnsi="Century Gothic" w:cs="Century Gothic"/>
          <w:bCs/>
          <w:sz w:val="20"/>
          <w:szCs w:val="20"/>
        </w:rPr>
      </w:pPr>
      <w:r w:rsidRPr="002461A5">
        <w:rPr>
          <w:rFonts w:ascii="Century Gothic" w:eastAsia="Century Gothic" w:hAnsi="Century Gothic" w:cs="Century Gothic"/>
          <w:bCs/>
          <w:sz w:val="20"/>
          <w:szCs w:val="20"/>
        </w:rPr>
        <w:t>Outsta</w:t>
      </w:r>
      <w:r>
        <w:rPr>
          <w:rFonts w:ascii="Century Gothic" w:eastAsia="Century Gothic" w:hAnsi="Century Gothic" w:cs="Century Gothic"/>
          <w:bCs/>
          <w:sz w:val="20"/>
          <w:szCs w:val="20"/>
        </w:rPr>
        <w:t>nding fellows will rece</w:t>
      </w:r>
      <w:r w:rsidR="0006218A">
        <w:rPr>
          <w:rFonts w:ascii="Century Gothic" w:eastAsia="Century Gothic" w:hAnsi="Century Gothic" w:cs="Century Gothic"/>
          <w:bCs/>
          <w:sz w:val="20"/>
          <w:szCs w:val="20"/>
        </w:rPr>
        <w:t xml:space="preserve">ive a certificate of completion </w:t>
      </w:r>
      <w:r>
        <w:rPr>
          <w:rFonts w:ascii="Century Gothic" w:eastAsia="Century Gothic" w:hAnsi="Century Gothic" w:cs="Century Gothic"/>
          <w:bCs/>
          <w:sz w:val="20"/>
          <w:szCs w:val="20"/>
        </w:rPr>
        <w:t xml:space="preserve">and </w:t>
      </w:r>
      <w:r w:rsidRPr="002461A5">
        <w:rPr>
          <w:rFonts w:ascii="Century Gothic" w:eastAsia="Century Gothic" w:hAnsi="Century Gothic" w:cs="Century Gothic"/>
          <w:bCs/>
          <w:sz w:val="20"/>
          <w:szCs w:val="20"/>
        </w:rPr>
        <w:t>Opportunities for regional and global networking and exposure in agrifood systems space.</w:t>
      </w:r>
    </w:p>
    <w:p w14:paraId="60D7DF9F" w14:textId="77777777" w:rsidR="007A1317" w:rsidRDefault="007A1317" w:rsidP="00F91C88">
      <w:pPr>
        <w:pBdr>
          <w:bottom w:val="single" w:sz="4" w:space="1" w:color="auto"/>
        </w:pBdr>
        <w:spacing w:after="0" w:line="360" w:lineRule="auto"/>
        <w:rPr>
          <w:rFonts w:ascii="Century Gothic" w:hAnsi="Century Gothic"/>
          <w:b/>
          <w:bCs/>
          <w:sz w:val="20"/>
          <w:szCs w:val="20"/>
          <w:lang w:val="en-GB"/>
        </w:rPr>
      </w:pPr>
    </w:p>
    <w:p w14:paraId="432D0B2D" w14:textId="51C3D539" w:rsidR="00F91C88" w:rsidRPr="002B6E6B" w:rsidRDefault="00F91C88" w:rsidP="00F91C88">
      <w:pPr>
        <w:pBdr>
          <w:bottom w:val="single" w:sz="4" w:space="1" w:color="auto"/>
        </w:pBdr>
        <w:spacing w:after="0" w:line="360" w:lineRule="auto"/>
        <w:rPr>
          <w:rFonts w:ascii="Century Gothic" w:hAnsi="Century Gothic"/>
          <w:sz w:val="20"/>
          <w:szCs w:val="20"/>
          <w:lang w:val="en-GB"/>
        </w:rPr>
      </w:pPr>
      <w:r w:rsidRPr="002B6E6B">
        <w:rPr>
          <w:rFonts w:ascii="Century Gothic" w:hAnsi="Century Gothic"/>
          <w:b/>
          <w:bCs/>
          <w:sz w:val="20"/>
          <w:szCs w:val="20"/>
          <w:lang w:val="en-GB"/>
        </w:rPr>
        <w:t>VII</w:t>
      </w:r>
      <w:r w:rsidR="00CA7B0D" w:rsidRPr="002B6E6B">
        <w:rPr>
          <w:rFonts w:ascii="Century Gothic" w:hAnsi="Century Gothic"/>
          <w:b/>
          <w:bCs/>
          <w:sz w:val="20"/>
          <w:szCs w:val="20"/>
          <w:lang w:val="en-GB"/>
        </w:rPr>
        <w:t xml:space="preserve">. </w:t>
      </w:r>
      <w:r w:rsidRPr="002B6E6B">
        <w:rPr>
          <w:rFonts w:ascii="Century Gothic" w:hAnsi="Century Gothic"/>
          <w:b/>
          <w:bCs/>
          <w:sz w:val="20"/>
          <w:szCs w:val="20"/>
          <w:lang w:val="en-GB"/>
        </w:rPr>
        <w:t>APPLICATION</w:t>
      </w:r>
      <w:r w:rsidR="00CA7B0D" w:rsidRPr="002B6E6B">
        <w:rPr>
          <w:rFonts w:ascii="Century Gothic" w:hAnsi="Century Gothic"/>
          <w:b/>
          <w:bCs/>
          <w:sz w:val="20"/>
          <w:szCs w:val="20"/>
          <w:lang w:val="en-GB"/>
        </w:rPr>
        <w:t xml:space="preserve"> PROCESS </w:t>
      </w:r>
    </w:p>
    <w:p w14:paraId="3212843B" w14:textId="77777777" w:rsidR="00F91C88" w:rsidRPr="002B6E6B" w:rsidRDefault="00F91C88" w:rsidP="00F91C88">
      <w:pPr>
        <w:spacing w:after="0"/>
        <w:jc w:val="both"/>
        <w:rPr>
          <w:rFonts w:ascii="Century Gothic" w:eastAsia="Century Gothic" w:hAnsi="Century Gothic" w:cs="Century Gothic"/>
          <w:bCs/>
          <w:sz w:val="20"/>
          <w:szCs w:val="20"/>
          <w:lang w:val="en-GB"/>
        </w:rPr>
      </w:pPr>
    </w:p>
    <w:p w14:paraId="0B679ED5" w14:textId="09D064A8" w:rsidR="00F91C88" w:rsidRPr="002B6E6B" w:rsidRDefault="00F91C88" w:rsidP="00F91C88">
      <w:pPr>
        <w:spacing w:after="0"/>
        <w:jc w:val="both"/>
        <w:rPr>
          <w:rFonts w:ascii="Century Gothic" w:eastAsia="Century Gothic" w:hAnsi="Century Gothic" w:cs="Century Gothic"/>
          <w:bCs/>
          <w:sz w:val="20"/>
          <w:szCs w:val="20"/>
          <w:lang w:val="en-GB"/>
        </w:rPr>
      </w:pPr>
      <w:r w:rsidRPr="002B6E6B">
        <w:rPr>
          <w:rFonts w:ascii="Century Gothic" w:eastAsia="Century Gothic" w:hAnsi="Century Gothic" w:cs="Century Gothic"/>
          <w:bCs/>
          <w:sz w:val="20"/>
          <w:szCs w:val="20"/>
          <w:lang w:val="en-GB"/>
        </w:rPr>
        <w:t>The candidates must submit their</w:t>
      </w:r>
      <w:r w:rsidR="00525E4F">
        <w:rPr>
          <w:rFonts w:ascii="Century Gothic" w:eastAsia="Century Gothic" w:hAnsi="Century Gothic" w:cs="Century Gothic"/>
          <w:bCs/>
          <w:sz w:val="20"/>
          <w:szCs w:val="20"/>
          <w:lang w:val="en-GB"/>
        </w:rPr>
        <w:t xml:space="preserve"> completed application by the 21</w:t>
      </w:r>
      <w:r w:rsidRPr="002B6E6B">
        <w:rPr>
          <w:rFonts w:ascii="Century Gothic" w:eastAsia="Century Gothic" w:hAnsi="Century Gothic" w:cs="Century Gothic"/>
          <w:bCs/>
          <w:sz w:val="20"/>
          <w:szCs w:val="20"/>
          <w:vertAlign w:val="superscript"/>
          <w:lang w:val="en-GB"/>
        </w:rPr>
        <w:t>th</w:t>
      </w:r>
      <w:r w:rsidRPr="002B6E6B">
        <w:rPr>
          <w:rFonts w:ascii="Century Gothic" w:eastAsia="Century Gothic" w:hAnsi="Century Gothic" w:cs="Century Gothic"/>
          <w:bCs/>
          <w:sz w:val="20"/>
          <w:szCs w:val="20"/>
          <w:lang w:val="en-GB"/>
        </w:rPr>
        <w:t xml:space="preserve"> </w:t>
      </w:r>
      <w:r w:rsidR="00CA7B0D" w:rsidRPr="002B6E6B">
        <w:rPr>
          <w:rFonts w:ascii="Century Gothic" w:eastAsia="Century Gothic" w:hAnsi="Century Gothic" w:cs="Century Gothic"/>
          <w:bCs/>
          <w:sz w:val="20"/>
          <w:szCs w:val="20"/>
          <w:lang w:val="en-GB"/>
        </w:rPr>
        <w:t>of November</w:t>
      </w:r>
      <w:r w:rsidRPr="002B6E6B">
        <w:rPr>
          <w:rFonts w:ascii="Century Gothic" w:eastAsia="Century Gothic" w:hAnsi="Century Gothic" w:cs="Century Gothic"/>
          <w:bCs/>
          <w:sz w:val="20"/>
          <w:szCs w:val="20"/>
          <w:lang w:val="en-GB"/>
        </w:rPr>
        <w:t xml:space="preserve"> 2025, 5 PM CET Time (Applications’ deadline).</w:t>
      </w:r>
    </w:p>
    <w:p w14:paraId="21450B3A" w14:textId="2EBD9936" w:rsidR="00F91C88" w:rsidRPr="002B6E6B" w:rsidRDefault="00F91C88" w:rsidP="00F91C88">
      <w:p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lang w:val="en-GB"/>
        </w:rPr>
        <w:t xml:space="preserve">The application must be sent via email to </w:t>
      </w:r>
      <w:r w:rsidRPr="002B6E6B">
        <w:rPr>
          <w:rFonts w:ascii="Century Gothic" w:eastAsia="Century Gothic" w:hAnsi="Century Gothic" w:cs="Century Gothic"/>
          <w:bCs/>
          <w:sz w:val="20"/>
          <w:szCs w:val="20"/>
        </w:rPr>
        <w:t xml:space="preserve">to: </w:t>
      </w:r>
      <w:hyperlink r:id="rId6" w:history="1">
        <w:r w:rsidRPr="002B6E6B">
          <w:rPr>
            <w:rStyle w:val="Hyperlink"/>
            <w:rFonts w:ascii="Century Gothic" w:eastAsia="Century Gothic" w:hAnsi="Century Gothic" w:cs="Century Gothic"/>
            <w:bCs/>
            <w:sz w:val="20"/>
            <w:szCs w:val="20"/>
          </w:rPr>
          <w:t>admin@pafo-africa.org</w:t>
        </w:r>
      </w:hyperlink>
      <w:r w:rsidRPr="002B6E6B">
        <w:rPr>
          <w:rFonts w:ascii="Century Gothic" w:eastAsia="Century Gothic" w:hAnsi="Century Gothic" w:cs="Century Gothic"/>
          <w:bCs/>
          <w:sz w:val="20"/>
          <w:szCs w:val="20"/>
        </w:rPr>
        <w:t xml:space="preserve">  and CC to </w:t>
      </w:r>
      <w:hyperlink r:id="rId7" w:history="1">
        <w:r w:rsidRPr="002B6E6B">
          <w:rPr>
            <w:rStyle w:val="Hyperlink"/>
            <w:rFonts w:ascii="Century Gothic" w:eastAsia="Century Gothic" w:hAnsi="Century Gothic" w:cs="Century Gothic"/>
            <w:bCs/>
            <w:sz w:val="20"/>
            <w:szCs w:val="20"/>
          </w:rPr>
          <w:t>finance@pafo-africa.org</w:t>
        </w:r>
      </w:hyperlink>
      <w:r w:rsidRPr="002B6E6B">
        <w:rPr>
          <w:rFonts w:ascii="Century Gothic" w:eastAsia="Century Gothic" w:hAnsi="Century Gothic" w:cs="Century Gothic"/>
          <w:bCs/>
          <w:sz w:val="20"/>
          <w:szCs w:val="20"/>
        </w:rPr>
        <w:t xml:space="preserve">, </w:t>
      </w:r>
      <w:hyperlink r:id="rId8" w:history="1">
        <w:r w:rsidR="009B06A1" w:rsidRPr="002B6E6B">
          <w:rPr>
            <w:rStyle w:val="Hyperlink"/>
            <w:rFonts w:ascii="Century Gothic" w:eastAsia="Century Gothic" w:hAnsi="Century Gothic" w:cs="Century Gothic"/>
            <w:bCs/>
            <w:sz w:val="20"/>
            <w:szCs w:val="20"/>
          </w:rPr>
          <w:t>program@pafo-africa.org</w:t>
        </w:r>
      </w:hyperlink>
      <w:r w:rsidRPr="002B6E6B">
        <w:rPr>
          <w:rFonts w:ascii="Century Gothic" w:eastAsia="Century Gothic" w:hAnsi="Century Gothic" w:cs="Century Gothic"/>
          <w:bCs/>
          <w:sz w:val="20"/>
          <w:szCs w:val="20"/>
        </w:rPr>
        <w:t xml:space="preserve"> </w:t>
      </w:r>
      <w:r w:rsidR="00612B36">
        <w:rPr>
          <w:rFonts w:ascii="Century Gothic" w:eastAsia="Century Gothic" w:hAnsi="Century Gothic" w:cs="Century Gothic"/>
          <w:bCs/>
          <w:sz w:val="20"/>
          <w:szCs w:val="20"/>
        </w:rPr>
        <w:t xml:space="preserve">and </w:t>
      </w:r>
      <w:hyperlink r:id="rId9" w:history="1">
        <w:r w:rsidR="00612B36" w:rsidRPr="00612B36">
          <w:rPr>
            <w:rStyle w:val="Hyperlink"/>
            <w:rFonts w:ascii="Century Gothic" w:eastAsia="Century Gothic" w:hAnsi="Century Gothic" w:cs="Century Gothic"/>
            <w:bCs/>
            <w:sz w:val="20"/>
            <w:szCs w:val="20"/>
          </w:rPr>
          <w:t>N.pascal@Ppafo-africa.org</w:t>
        </w:r>
      </w:hyperlink>
      <w:r w:rsidR="00612B36" w:rsidRPr="00612B36">
        <w:rPr>
          <w:rFonts w:ascii="Century Gothic" w:eastAsia="Century Gothic" w:hAnsi="Century Gothic" w:cs="Century Gothic"/>
          <w:bCs/>
          <w:sz w:val="20"/>
          <w:szCs w:val="20"/>
        </w:rPr>
        <w:t xml:space="preserve">  </w:t>
      </w:r>
      <w:bookmarkStart w:id="0" w:name="_GoBack"/>
      <w:bookmarkEnd w:id="0"/>
    </w:p>
    <w:p w14:paraId="70CC6C3C" w14:textId="77777777" w:rsidR="00CA7B0D" w:rsidRPr="002B6E6B" w:rsidRDefault="00CA7B0D" w:rsidP="00F91C88">
      <w:pPr>
        <w:spacing w:after="0"/>
        <w:jc w:val="both"/>
        <w:rPr>
          <w:rFonts w:ascii="Century Gothic" w:eastAsia="Century Gothic" w:hAnsi="Century Gothic" w:cs="Century Gothic"/>
          <w:bCs/>
          <w:sz w:val="20"/>
          <w:szCs w:val="20"/>
        </w:rPr>
      </w:pPr>
    </w:p>
    <w:p w14:paraId="6D613487" w14:textId="77777777" w:rsidR="00CA7B0D" w:rsidRPr="002B6E6B" w:rsidRDefault="00CA7B0D" w:rsidP="00CA7B0D">
      <w:p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Interested candidates should submit the following documents:</w:t>
      </w:r>
    </w:p>
    <w:p w14:paraId="45290D43" w14:textId="77777777" w:rsidR="00CA7B0D" w:rsidRPr="002B6E6B" w:rsidRDefault="00CA7B0D" w:rsidP="00CA7B0D">
      <w:pPr>
        <w:numPr>
          <w:ilvl w:val="0"/>
          <w:numId w:val="15"/>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 xml:space="preserve">Updated CV </w:t>
      </w:r>
    </w:p>
    <w:p w14:paraId="28303274" w14:textId="77777777" w:rsidR="00CA7B0D" w:rsidRPr="002B6E6B" w:rsidRDefault="00CA7B0D" w:rsidP="00CA7B0D">
      <w:pPr>
        <w:numPr>
          <w:ilvl w:val="0"/>
          <w:numId w:val="15"/>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Cover letter explaining the applicant’s motivation for joining the program and relevant experience</w:t>
      </w:r>
    </w:p>
    <w:p w14:paraId="5C0C490E" w14:textId="77777777" w:rsidR="00CA7B0D" w:rsidRPr="002B6E6B" w:rsidRDefault="00CA7B0D" w:rsidP="00CA7B0D">
      <w:pPr>
        <w:numPr>
          <w:ilvl w:val="0"/>
          <w:numId w:val="15"/>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Two professional references (one from a relevant national farmer organization or regional farmer organization)</w:t>
      </w:r>
    </w:p>
    <w:p w14:paraId="5E5B91C6" w14:textId="77777777" w:rsidR="00854B86" w:rsidRPr="002B6E6B" w:rsidRDefault="00854B86" w:rsidP="00CA7B0D">
      <w:pPr>
        <w:numPr>
          <w:ilvl w:val="0"/>
          <w:numId w:val="15"/>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Proof of holding a leadership position</w:t>
      </w:r>
    </w:p>
    <w:p w14:paraId="0DDEBD58" w14:textId="485A2787" w:rsidR="00556B6F" w:rsidRDefault="00854B86" w:rsidP="00556B6F">
      <w:pPr>
        <w:numPr>
          <w:ilvl w:val="0"/>
          <w:numId w:val="15"/>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Copy of Passport or ID</w:t>
      </w:r>
    </w:p>
    <w:p w14:paraId="45AB547D" w14:textId="77777777" w:rsidR="00556B6F" w:rsidRPr="00556B6F" w:rsidRDefault="00556B6F" w:rsidP="00556B6F">
      <w:pPr>
        <w:spacing w:after="0"/>
        <w:jc w:val="both"/>
        <w:rPr>
          <w:rFonts w:ascii="Century Gothic" w:eastAsia="Century Gothic" w:hAnsi="Century Gothic" w:cs="Century Gothic"/>
          <w:bCs/>
          <w:sz w:val="20"/>
          <w:szCs w:val="20"/>
        </w:rPr>
      </w:pPr>
    </w:p>
    <w:p w14:paraId="1129903C" w14:textId="77777777" w:rsidR="00F91C88" w:rsidRPr="007A1317" w:rsidRDefault="00F91C88" w:rsidP="00F91C88">
      <w:pPr>
        <w:spacing w:after="0"/>
        <w:jc w:val="both"/>
        <w:rPr>
          <w:rFonts w:ascii="Century Gothic" w:eastAsia="Century Gothic" w:hAnsi="Century Gothic" w:cs="Century Gothic"/>
          <w:b/>
          <w:bCs/>
          <w:sz w:val="20"/>
          <w:szCs w:val="20"/>
          <w:u w:val="single"/>
          <w:lang w:val="en-GB"/>
        </w:rPr>
      </w:pPr>
      <w:r w:rsidRPr="007A1317">
        <w:rPr>
          <w:rFonts w:ascii="Century Gothic" w:eastAsia="Century Gothic" w:hAnsi="Century Gothic" w:cs="Century Gothic"/>
          <w:b/>
          <w:bCs/>
          <w:sz w:val="20"/>
          <w:szCs w:val="20"/>
          <w:u w:val="single"/>
          <w:lang w:val="en-GB"/>
        </w:rPr>
        <w:t>Please note that:</w:t>
      </w:r>
    </w:p>
    <w:p w14:paraId="028F05EC" w14:textId="77777777" w:rsidR="00F91C88" w:rsidRPr="002B6E6B" w:rsidRDefault="00F91C88" w:rsidP="00F91C88">
      <w:pPr>
        <w:pStyle w:val="ListParagraph"/>
        <w:numPr>
          <w:ilvl w:val="1"/>
          <w:numId w:val="3"/>
        </w:numPr>
        <w:spacing w:after="0"/>
        <w:jc w:val="both"/>
        <w:rPr>
          <w:rFonts w:ascii="Century Gothic" w:eastAsia="Century Gothic" w:hAnsi="Century Gothic" w:cs="Century Gothic"/>
          <w:bCs/>
          <w:sz w:val="20"/>
          <w:szCs w:val="20"/>
          <w:lang w:val="en-GB"/>
        </w:rPr>
      </w:pPr>
      <w:r w:rsidRPr="002B6E6B">
        <w:rPr>
          <w:rFonts w:ascii="Century Gothic" w:eastAsia="Century Gothic" w:hAnsi="Century Gothic" w:cs="Century Gothic"/>
          <w:bCs/>
          <w:sz w:val="20"/>
          <w:szCs w:val="20"/>
          <w:lang w:val="en-GB"/>
        </w:rPr>
        <w:t>Applications sent after the Application deadline will not be accepted.</w:t>
      </w:r>
    </w:p>
    <w:p w14:paraId="43E2E415" w14:textId="77777777" w:rsidR="00F91C88" w:rsidRPr="002B6E6B" w:rsidRDefault="00F91C88" w:rsidP="00F91C88">
      <w:pPr>
        <w:pStyle w:val="ListParagraph"/>
        <w:numPr>
          <w:ilvl w:val="1"/>
          <w:numId w:val="3"/>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Only electronic applications sent on email are accepted</w:t>
      </w:r>
    </w:p>
    <w:p w14:paraId="7254E00E" w14:textId="77777777" w:rsidR="003C3582" w:rsidRPr="002B6E6B" w:rsidRDefault="003C3582" w:rsidP="00F91C88">
      <w:pPr>
        <w:pStyle w:val="ListParagraph"/>
        <w:numPr>
          <w:ilvl w:val="1"/>
          <w:numId w:val="3"/>
        </w:numPr>
        <w:spacing w:after="0"/>
        <w:jc w:val="both"/>
        <w:rPr>
          <w:rFonts w:ascii="Century Gothic" w:eastAsia="Century Gothic" w:hAnsi="Century Gothic" w:cs="Century Gothic"/>
          <w:bCs/>
          <w:sz w:val="20"/>
          <w:szCs w:val="20"/>
        </w:rPr>
      </w:pPr>
      <w:r w:rsidRPr="002B6E6B">
        <w:rPr>
          <w:rFonts w:ascii="Century Gothic" w:eastAsia="Century Gothic" w:hAnsi="Century Gothic" w:cs="Century Gothic"/>
          <w:bCs/>
          <w:sz w:val="20"/>
          <w:szCs w:val="20"/>
        </w:rPr>
        <w:t>Shortlisted applicants will be contacted directly.</w:t>
      </w:r>
    </w:p>
    <w:p w14:paraId="3D24758B" w14:textId="77777777" w:rsidR="00F91C88" w:rsidRPr="002B6E6B" w:rsidRDefault="00F91C88" w:rsidP="009B06A1">
      <w:pPr>
        <w:spacing w:after="0"/>
        <w:jc w:val="both"/>
        <w:rPr>
          <w:rFonts w:ascii="Century Gothic" w:eastAsia="Century Gothic" w:hAnsi="Century Gothic" w:cs="Century Gothic"/>
          <w:bCs/>
          <w:sz w:val="20"/>
          <w:szCs w:val="20"/>
        </w:rPr>
      </w:pPr>
    </w:p>
    <w:p w14:paraId="2B7B9B51" w14:textId="0FF22EA9" w:rsidR="00F91C88" w:rsidRPr="00556B6F" w:rsidRDefault="009B06A1" w:rsidP="00556B6F">
      <w:pPr>
        <w:jc w:val="both"/>
        <w:rPr>
          <w:rFonts w:ascii="Century Gothic" w:eastAsia="Century Gothic" w:hAnsi="Century Gothic" w:cs="Century Gothic"/>
          <w:b/>
          <w:bCs/>
          <w:sz w:val="20"/>
          <w:szCs w:val="20"/>
        </w:rPr>
      </w:pPr>
      <w:r w:rsidRPr="002B6E6B">
        <w:rPr>
          <w:rFonts w:ascii="Century Gothic" w:eastAsia="Century Gothic" w:hAnsi="Century Gothic" w:cs="Century Gothic"/>
          <w:bCs/>
          <w:sz w:val="20"/>
          <w:szCs w:val="20"/>
        </w:rPr>
        <w:t xml:space="preserve">For more </w:t>
      </w:r>
      <w:r w:rsidR="002B6E6B">
        <w:rPr>
          <w:rFonts w:ascii="Century Gothic" w:eastAsia="Century Gothic" w:hAnsi="Century Gothic" w:cs="Century Gothic"/>
          <w:bCs/>
          <w:sz w:val="20"/>
          <w:szCs w:val="20"/>
        </w:rPr>
        <w:t xml:space="preserve">information, contact </w:t>
      </w:r>
      <w:r w:rsidR="00525E4F">
        <w:rPr>
          <w:rFonts w:ascii="Century Gothic" w:eastAsia="Century Gothic" w:hAnsi="Century Gothic" w:cs="Century Gothic"/>
          <w:b/>
          <w:bCs/>
          <w:sz w:val="20"/>
          <w:szCs w:val="20"/>
        </w:rPr>
        <w:t>NAHIMANA Pascal</w:t>
      </w:r>
      <w:r w:rsidR="007A1317">
        <w:rPr>
          <w:rFonts w:ascii="Century Gothic" w:eastAsia="Century Gothic" w:hAnsi="Century Gothic" w:cs="Century Gothic"/>
          <w:b/>
          <w:bCs/>
          <w:sz w:val="20"/>
          <w:szCs w:val="20"/>
        </w:rPr>
        <w:t xml:space="preserve"> </w:t>
      </w:r>
      <w:r w:rsidRPr="002B6E6B">
        <w:rPr>
          <w:rFonts w:ascii="Century Gothic" w:eastAsia="Century Gothic" w:hAnsi="Century Gothic" w:cs="Century Gothic"/>
          <w:bCs/>
          <w:sz w:val="20"/>
          <w:szCs w:val="20"/>
        </w:rPr>
        <w:t>at</w:t>
      </w:r>
      <w:r w:rsidR="002B6E6B">
        <w:rPr>
          <w:rFonts w:ascii="Century Gothic" w:eastAsia="Century Gothic" w:hAnsi="Century Gothic" w:cs="Century Gothic"/>
          <w:bCs/>
          <w:sz w:val="20"/>
          <w:szCs w:val="20"/>
        </w:rPr>
        <w:t xml:space="preserve">  </w:t>
      </w:r>
      <w:hyperlink r:id="rId10" w:history="1">
        <w:r w:rsidR="00525E4F" w:rsidRPr="0078274C">
          <w:rPr>
            <w:rStyle w:val="Hyperlink"/>
            <w:rFonts w:ascii="Century Gothic" w:eastAsia="Century Gothic" w:hAnsi="Century Gothic" w:cs="Century Gothic"/>
            <w:bCs/>
            <w:sz w:val="20"/>
            <w:szCs w:val="20"/>
          </w:rPr>
          <w:t>N.pascal@Ppafo-africa.org</w:t>
        </w:r>
      </w:hyperlink>
      <w:r w:rsidR="00525E4F">
        <w:rPr>
          <w:rFonts w:ascii="Century Gothic" w:eastAsia="Century Gothic" w:hAnsi="Century Gothic" w:cs="Century Gothic"/>
          <w:bCs/>
          <w:sz w:val="20"/>
          <w:szCs w:val="20"/>
        </w:rPr>
        <w:t xml:space="preserve"> </w:t>
      </w:r>
      <w:r w:rsidRPr="002B6E6B">
        <w:rPr>
          <w:rFonts w:ascii="Century Gothic" w:eastAsia="Century Gothic" w:hAnsi="Century Gothic" w:cs="Century Gothic"/>
          <w:bCs/>
          <w:sz w:val="20"/>
          <w:szCs w:val="20"/>
        </w:rPr>
        <w:t xml:space="preserve"> or </w:t>
      </w:r>
      <w:hyperlink r:id="rId11" w:history="1">
        <w:r w:rsidRPr="002B6E6B">
          <w:rPr>
            <w:rStyle w:val="Hyperlink"/>
            <w:rFonts w:ascii="Century Gothic" w:eastAsia="Century Gothic" w:hAnsi="Century Gothic" w:cs="Century Gothic"/>
            <w:bCs/>
            <w:sz w:val="20"/>
            <w:szCs w:val="20"/>
          </w:rPr>
          <w:t>www.pafo-africa.org</w:t>
        </w:r>
      </w:hyperlink>
    </w:p>
    <w:p w14:paraId="400229CC" w14:textId="3EA04133" w:rsidR="00F91C88" w:rsidRPr="002B6E6B" w:rsidRDefault="00F91C88" w:rsidP="00F91C88">
      <w:pPr>
        <w:widowControl w:val="0"/>
        <w:pBdr>
          <w:bottom w:val="single" w:sz="4" w:space="1" w:color="auto"/>
        </w:pBdr>
        <w:autoSpaceDE w:val="0"/>
        <w:autoSpaceDN w:val="0"/>
        <w:spacing w:after="0" w:line="360" w:lineRule="auto"/>
        <w:rPr>
          <w:rFonts w:ascii="Century Gothic" w:eastAsia="Century Gothic" w:hAnsi="Century Gothic" w:cs="Century Gothic"/>
          <w:sz w:val="20"/>
          <w:szCs w:val="20"/>
          <w:lang w:val="en-GB"/>
        </w:rPr>
      </w:pPr>
      <w:r w:rsidRPr="002B6E6B">
        <w:rPr>
          <w:rFonts w:ascii="Century Gothic" w:eastAsia="Century Gothic" w:hAnsi="Century Gothic" w:cs="Century Gothic"/>
          <w:b/>
          <w:bCs/>
          <w:sz w:val="20"/>
          <w:szCs w:val="20"/>
          <w:lang w:val="en-GB"/>
        </w:rPr>
        <w:t>VIII</w:t>
      </w:r>
      <w:r w:rsidR="009B06A1" w:rsidRPr="002B6E6B">
        <w:rPr>
          <w:rFonts w:ascii="Century Gothic" w:eastAsia="Century Gothic" w:hAnsi="Century Gothic" w:cs="Century Gothic"/>
          <w:b/>
          <w:bCs/>
          <w:sz w:val="20"/>
          <w:szCs w:val="20"/>
          <w:lang w:val="en-GB"/>
        </w:rPr>
        <w:t>.</w:t>
      </w:r>
      <w:r w:rsidR="009B06A1" w:rsidRPr="002B6E6B">
        <w:rPr>
          <w:b/>
          <w:sz w:val="20"/>
          <w:szCs w:val="20"/>
        </w:rPr>
        <w:t xml:space="preserve"> CONCLUSION</w:t>
      </w:r>
    </w:p>
    <w:p w14:paraId="2E0A59DE" w14:textId="77777777" w:rsidR="003C3582" w:rsidRPr="002B6E6B" w:rsidRDefault="003C3582" w:rsidP="009B06A1">
      <w:pPr>
        <w:spacing w:after="0" w:line="240" w:lineRule="auto"/>
        <w:jc w:val="both"/>
        <w:rPr>
          <w:rFonts w:ascii="Century Gothic" w:eastAsia="Times New Roman" w:hAnsi="Century Gothic" w:cs="Times New Roman"/>
          <w:sz w:val="20"/>
          <w:szCs w:val="20"/>
        </w:rPr>
      </w:pPr>
    </w:p>
    <w:p w14:paraId="5E265C8F" w14:textId="77777777" w:rsidR="003C3582" w:rsidRPr="002B6E6B" w:rsidRDefault="003C3582" w:rsidP="003C3582">
      <w:pPr>
        <w:spacing w:after="0" w:line="240" w:lineRule="auto"/>
        <w:jc w:val="both"/>
        <w:rPr>
          <w:rFonts w:ascii="Century Gothic" w:eastAsia="Times New Roman" w:hAnsi="Century Gothic" w:cs="Times New Roman"/>
          <w:sz w:val="20"/>
          <w:szCs w:val="20"/>
        </w:rPr>
      </w:pPr>
      <w:r w:rsidRPr="002B6E6B">
        <w:rPr>
          <w:rFonts w:ascii="Century Gothic" w:eastAsia="Times New Roman" w:hAnsi="Century Gothic" w:cs="Times New Roman"/>
          <w:sz w:val="20"/>
          <w:szCs w:val="20"/>
        </w:rPr>
        <w:t xml:space="preserve">The </w:t>
      </w:r>
      <w:r w:rsidRPr="002B6E6B">
        <w:rPr>
          <w:rFonts w:ascii="Century Gothic" w:eastAsia="Times New Roman" w:hAnsi="Century Gothic" w:cs="Times New Roman"/>
          <w:bCs/>
          <w:sz w:val="20"/>
          <w:szCs w:val="20"/>
        </w:rPr>
        <w:t>Young Women Leaders Fellowship in Agri-Food Systems</w:t>
      </w:r>
      <w:r w:rsidRPr="002B6E6B">
        <w:rPr>
          <w:rFonts w:ascii="Century Gothic" w:eastAsia="Times New Roman" w:hAnsi="Century Gothic" w:cs="Times New Roman"/>
          <w:sz w:val="20"/>
          <w:szCs w:val="20"/>
        </w:rPr>
        <w:t xml:space="preserve"> is a strategic investment in Africa’s next generation of agricultural leaders. By equipping young women with the tools, networks, and confidence to influence policy, the Fellowship contributes to the creation of </w:t>
      </w:r>
      <w:r w:rsidRPr="002B6E6B">
        <w:rPr>
          <w:rFonts w:ascii="Century Gothic" w:eastAsia="Times New Roman" w:hAnsi="Century Gothic" w:cs="Times New Roman"/>
          <w:bCs/>
          <w:sz w:val="20"/>
          <w:szCs w:val="20"/>
        </w:rPr>
        <w:t>inclusive, resilient, and sustainable food systems</w:t>
      </w:r>
      <w:r w:rsidRPr="002B6E6B">
        <w:rPr>
          <w:rFonts w:ascii="Century Gothic" w:eastAsia="Times New Roman" w:hAnsi="Century Gothic" w:cs="Times New Roman"/>
          <w:sz w:val="20"/>
          <w:szCs w:val="20"/>
        </w:rPr>
        <w:t>.</w:t>
      </w:r>
    </w:p>
    <w:p w14:paraId="00B9BBA9" w14:textId="0561B536" w:rsidR="003C3582" w:rsidRPr="002B6E6B" w:rsidRDefault="0015649F" w:rsidP="003C3582">
      <w:p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Through structured training </w:t>
      </w:r>
      <w:r w:rsidR="003C3582" w:rsidRPr="002B6E6B">
        <w:rPr>
          <w:rFonts w:ascii="Century Gothic" w:eastAsia="Times New Roman" w:hAnsi="Century Gothic" w:cs="Times New Roman"/>
          <w:sz w:val="20"/>
          <w:szCs w:val="20"/>
        </w:rPr>
        <w:t xml:space="preserve">and policy engagement, PAFO and AGRA reaffirm their joint commitment to empowering </w:t>
      </w:r>
      <w:r w:rsidR="006F1405" w:rsidRPr="002B6E6B">
        <w:rPr>
          <w:rFonts w:ascii="Century Gothic" w:eastAsia="Times New Roman" w:hAnsi="Century Gothic" w:cs="Times New Roman"/>
          <w:sz w:val="20"/>
          <w:szCs w:val="20"/>
        </w:rPr>
        <w:t xml:space="preserve">young </w:t>
      </w:r>
      <w:r w:rsidR="003C3582" w:rsidRPr="002B6E6B">
        <w:rPr>
          <w:rFonts w:ascii="Century Gothic" w:eastAsia="Times New Roman" w:hAnsi="Century Gothic" w:cs="Times New Roman"/>
          <w:sz w:val="20"/>
          <w:szCs w:val="20"/>
        </w:rPr>
        <w:t>women to shape Africa’s agricultural future transforming potential into leadership, and leadership into impact.</w:t>
      </w:r>
    </w:p>
    <w:p w14:paraId="7B24B3EC" w14:textId="107183DB" w:rsidR="00556B6F" w:rsidRDefault="00556B6F" w:rsidP="0015649F">
      <w:pPr>
        <w:spacing w:after="0"/>
        <w:rPr>
          <w:rFonts w:ascii="Century Gothic" w:eastAsia="Century Gothic" w:hAnsi="Century Gothic" w:cs="Century Gothic"/>
          <w:b/>
          <w:bCs/>
          <w:sz w:val="20"/>
          <w:szCs w:val="20"/>
        </w:rPr>
      </w:pPr>
    </w:p>
    <w:p w14:paraId="6DDC149D" w14:textId="537AE142" w:rsidR="0015649F" w:rsidRDefault="0015649F" w:rsidP="0015649F">
      <w:pPr>
        <w:spacing w:after="0"/>
        <w:rPr>
          <w:rFonts w:ascii="Century Gothic" w:eastAsia="Century Gothic" w:hAnsi="Century Gothic" w:cs="Century Gothic"/>
          <w:b/>
          <w:bCs/>
          <w:sz w:val="20"/>
          <w:szCs w:val="20"/>
        </w:rPr>
      </w:pPr>
      <w:r w:rsidRPr="0015649F">
        <w:rPr>
          <w:rFonts w:ascii="Century Gothic" w:eastAsia="Century Gothic" w:hAnsi="Century Gothic" w:cs="Century Gothic"/>
          <w:b/>
          <w:bCs/>
          <w:sz w:val="20"/>
          <w:szCs w:val="20"/>
        </w:rPr>
        <w:t xml:space="preserve">If you are a young woman </w:t>
      </w:r>
      <w:r w:rsidR="00525E4F">
        <w:rPr>
          <w:rFonts w:ascii="Century Gothic" w:eastAsia="Century Gothic" w:hAnsi="Century Gothic" w:cs="Century Gothic"/>
          <w:b/>
          <w:bCs/>
          <w:sz w:val="20"/>
          <w:szCs w:val="20"/>
        </w:rPr>
        <w:t xml:space="preserve">leaders </w:t>
      </w:r>
      <w:r w:rsidRPr="0015649F">
        <w:rPr>
          <w:rFonts w:ascii="Century Gothic" w:eastAsia="Century Gothic" w:hAnsi="Century Gothic" w:cs="Century Gothic"/>
          <w:b/>
          <w:bCs/>
          <w:sz w:val="20"/>
          <w:szCs w:val="20"/>
        </w:rPr>
        <w:t>passionate about transforming your community and shaping the policies that govern Africa’s agriculture, this fellowship is your platform.</w:t>
      </w:r>
    </w:p>
    <w:p w14:paraId="77395E70" w14:textId="01D015CA" w:rsidR="00A62088" w:rsidRPr="002461A5" w:rsidRDefault="00F91C88" w:rsidP="002461A5">
      <w:pPr>
        <w:spacing w:after="0"/>
        <w:jc w:val="center"/>
        <w:rPr>
          <w:rFonts w:ascii="Century Gothic" w:eastAsia="Century Gothic" w:hAnsi="Century Gothic" w:cs="Century Gothic"/>
          <w:b/>
          <w:bCs/>
          <w:sz w:val="20"/>
          <w:szCs w:val="20"/>
        </w:rPr>
      </w:pPr>
      <w:r w:rsidRPr="002B6E6B">
        <w:rPr>
          <w:rFonts w:ascii="Century Gothic" w:eastAsia="Century Gothic" w:hAnsi="Century Gothic" w:cs="Century Gothic"/>
          <w:b/>
          <w:bCs/>
          <w:sz w:val="20"/>
          <w:szCs w:val="20"/>
        </w:rPr>
        <w:t>END</w:t>
      </w:r>
    </w:p>
    <w:sectPr w:rsidR="00A62088" w:rsidRPr="002461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3692"/>
    <w:multiLevelType w:val="multilevel"/>
    <w:tmpl w:val="59E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E09E3"/>
    <w:multiLevelType w:val="multilevel"/>
    <w:tmpl w:val="F394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A2EDF"/>
    <w:multiLevelType w:val="hybridMultilevel"/>
    <w:tmpl w:val="ACB4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43C"/>
    <w:multiLevelType w:val="multilevel"/>
    <w:tmpl w:val="08843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76D2D"/>
    <w:multiLevelType w:val="multilevel"/>
    <w:tmpl w:val="4538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C3D08"/>
    <w:multiLevelType w:val="multilevel"/>
    <w:tmpl w:val="18EC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B3E05"/>
    <w:multiLevelType w:val="multilevel"/>
    <w:tmpl w:val="F9A4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36F33"/>
    <w:multiLevelType w:val="multilevel"/>
    <w:tmpl w:val="9C1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60437"/>
    <w:multiLevelType w:val="multilevel"/>
    <w:tmpl w:val="E7E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0576E"/>
    <w:multiLevelType w:val="multilevel"/>
    <w:tmpl w:val="A3A4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636F3"/>
    <w:multiLevelType w:val="multilevel"/>
    <w:tmpl w:val="9F7C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F5F0C"/>
    <w:multiLevelType w:val="multilevel"/>
    <w:tmpl w:val="1972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525D4A"/>
    <w:multiLevelType w:val="multilevel"/>
    <w:tmpl w:val="6F6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D789F"/>
    <w:multiLevelType w:val="hybridMultilevel"/>
    <w:tmpl w:val="5F58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65429"/>
    <w:multiLevelType w:val="multilevel"/>
    <w:tmpl w:val="F0CC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12931"/>
    <w:multiLevelType w:val="hybridMultilevel"/>
    <w:tmpl w:val="DB44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2"/>
  </w:num>
  <w:num w:numId="5">
    <w:abstractNumId w:val="13"/>
  </w:num>
  <w:num w:numId="6">
    <w:abstractNumId w:val="15"/>
  </w:num>
  <w:num w:numId="7">
    <w:abstractNumId w:val="0"/>
  </w:num>
  <w:num w:numId="8">
    <w:abstractNumId w:val="14"/>
  </w:num>
  <w:num w:numId="9">
    <w:abstractNumId w:val="7"/>
  </w:num>
  <w:num w:numId="10">
    <w:abstractNumId w:val="4"/>
  </w:num>
  <w:num w:numId="11">
    <w:abstractNumId w:val="10"/>
  </w:num>
  <w:num w:numId="12">
    <w:abstractNumId w:val="8"/>
  </w:num>
  <w:num w:numId="13">
    <w:abstractNumId w:val="11"/>
  </w:num>
  <w:num w:numId="14">
    <w:abstractNumId w:val="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88"/>
    <w:rsid w:val="0006218A"/>
    <w:rsid w:val="00065917"/>
    <w:rsid w:val="0015649F"/>
    <w:rsid w:val="001C5AB1"/>
    <w:rsid w:val="001E76D3"/>
    <w:rsid w:val="002461A5"/>
    <w:rsid w:val="002B572D"/>
    <w:rsid w:val="002B6E6B"/>
    <w:rsid w:val="003A0519"/>
    <w:rsid w:val="003C3582"/>
    <w:rsid w:val="00525E4F"/>
    <w:rsid w:val="005406F7"/>
    <w:rsid w:val="00556B6F"/>
    <w:rsid w:val="00612B36"/>
    <w:rsid w:val="006F1405"/>
    <w:rsid w:val="007A1317"/>
    <w:rsid w:val="007A620E"/>
    <w:rsid w:val="007B176E"/>
    <w:rsid w:val="007E0C57"/>
    <w:rsid w:val="00854B86"/>
    <w:rsid w:val="009B06A1"/>
    <w:rsid w:val="00A01EE5"/>
    <w:rsid w:val="00A62088"/>
    <w:rsid w:val="00AE00AC"/>
    <w:rsid w:val="00BA5DE4"/>
    <w:rsid w:val="00C21CC2"/>
    <w:rsid w:val="00C76B08"/>
    <w:rsid w:val="00CA7B0D"/>
    <w:rsid w:val="00CD684A"/>
    <w:rsid w:val="00DF22FF"/>
    <w:rsid w:val="00F9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F085"/>
  <w15:chartTrackingRefBased/>
  <w15:docId w15:val="{1D8916A1-5A63-4173-AF7B-EF260A9E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88"/>
  </w:style>
  <w:style w:type="paragraph" w:styleId="Heading3">
    <w:name w:val="heading 3"/>
    <w:basedOn w:val="Normal"/>
    <w:next w:val="Normal"/>
    <w:link w:val="Heading3Char"/>
    <w:uiPriority w:val="9"/>
    <w:semiHidden/>
    <w:unhideWhenUsed/>
    <w:qFormat/>
    <w:rsid w:val="007A13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C88"/>
    <w:rPr>
      <w:color w:val="0563C1" w:themeColor="hyperlink"/>
      <w:u w:val="single"/>
    </w:rPr>
  </w:style>
  <w:style w:type="table" w:styleId="TableGrid">
    <w:name w:val="Table Grid"/>
    <w:basedOn w:val="TableNormal"/>
    <w:uiPriority w:val="39"/>
    <w:rsid w:val="00F9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C88"/>
    <w:pPr>
      <w:ind w:left="720"/>
      <w:contextualSpacing/>
    </w:pPr>
  </w:style>
  <w:style w:type="character" w:styleId="CommentReference">
    <w:name w:val="annotation reference"/>
    <w:basedOn w:val="DefaultParagraphFont"/>
    <w:uiPriority w:val="99"/>
    <w:semiHidden/>
    <w:unhideWhenUsed/>
    <w:rsid w:val="007B176E"/>
    <w:rPr>
      <w:sz w:val="16"/>
      <w:szCs w:val="16"/>
    </w:rPr>
  </w:style>
  <w:style w:type="paragraph" w:styleId="CommentText">
    <w:name w:val="annotation text"/>
    <w:basedOn w:val="Normal"/>
    <w:link w:val="CommentTextChar"/>
    <w:uiPriority w:val="99"/>
    <w:semiHidden/>
    <w:unhideWhenUsed/>
    <w:rsid w:val="007B176E"/>
    <w:pPr>
      <w:spacing w:line="240" w:lineRule="auto"/>
    </w:pPr>
    <w:rPr>
      <w:sz w:val="20"/>
      <w:szCs w:val="20"/>
    </w:rPr>
  </w:style>
  <w:style w:type="character" w:customStyle="1" w:styleId="CommentTextChar">
    <w:name w:val="Comment Text Char"/>
    <w:basedOn w:val="DefaultParagraphFont"/>
    <w:link w:val="CommentText"/>
    <w:uiPriority w:val="99"/>
    <w:semiHidden/>
    <w:rsid w:val="007B176E"/>
    <w:rPr>
      <w:sz w:val="20"/>
      <w:szCs w:val="20"/>
    </w:rPr>
  </w:style>
  <w:style w:type="paragraph" w:styleId="CommentSubject">
    <w:name w:val="annotation subject"/>
    <w:basedOn w:val="CommentText"/>
    <w:next w:val="CommentText"/>
    <w:link w:val="CommentSubjectChar"/>
    <w:uiPriority w:val="99"/>
    <w:semiHidden/>
    <w:unhideWhenUsed/>
    <w:rsid w:val="007B176E"/>
    <w:rPr>
      <w:b/>
      <w:bCs/>
    </w:rPr>
  </w:style>
  <w:style w:type="character" w:customStyle="1" w:styleId="CommentSubjectChar">
    <w:name w:val="Comment Subject Char"/>
    <w:basedOn w:val="CommentTextChar"/>
    <w:link w:val="CommentSubject"/>
    <w:uiPriority w:val="99"/>
    <w:semiHidden/>
    <w:rsid w:val="007B176E"/>
    <w:rPr>
      <w:b/>
      <w:bCs/>
      <w:sz w:val="20"/>
      <w:szCs w:val="20"/>
    </w:rPr>
  </w:style>
  <w:style w:type="paragraph" w:styleId="BalloonText">
    <w:name w:val="Balloon Text"/>
    <w:basedOn w:val="Normal"/>
    <w:link w:val="BalloonTextChar"/>
    <w:uiPriority w:val="99"/>
    <w:semiHidden/>
    <w:unhideWhenUsed/>
    <w:rsid w:val="007B1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76E"/>
    <w:rPr>
      <w:rFonts w:ascii="Segoe UI" w:hAnsi="Segoe UI" w:cs="Segoe UI"/>
      <w:sz w:val="18"/>
      <w:szCs w:val="18"/>
    </w:rPr>
  </w:style>
  <w:style w:type="character" w:styleId="Emphasis">
    <w:name w:val="Emphasis"/>
    <w:basedOn w:val="DefaultParagraphFont"/>
    <w:uiPriority w:val="20"/>
    <w:qFormat/>
    <w:rsid w:val="00C21CC2"/>
    <w:rPr>
      <w:i/>
      <w:iCs/>
    </w:rPr>
  </w:style>
  <w:style w:type="character" w:customStyle="1" w:styleId="Heading3Char">
    <w:name w:val="Heading 3 Char"/>
    <w:basedOn w:val="DefaultParagraphFont"/>
    <w:link w:val="Heading3"/>
    <w:uiPriority w:val="9"/>
    <w:semiHidden/>
    <w:rsid w:val="007A131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92388">
      <w:bodyDiv w:val="1"/>
      <w:marLeft w:val="0"/>
      <w:marRight w:val="0"/>
      <w:marTop w:val="0"/>
      <w:marBottom w:val="0"/>
      <w:divBdr>
        <w:top w:val="none" w:sz="0" w:space="0" w:color="auto"/>
        <w:left w:val="none" w:sz="0" w:space="0" w:color="auto"/>
        <w:bottom w:val="none" w:sz="0" w:space="0" w:color="auto"/>
        <w:right w:val="none" w:sz="0" w:space="0" w:color="auto"/>
      </w:divBdr>
    </w:div>
    <w:div w:id="528642986">
      <w:bodyDiv w:val="1"/>
      <w:marLeft w:val="0"/>
      <w:marRight w:val="0"/>
      <w:marTop w:val="0"/>
      <w:marBottom w:val="0"/>
      <w:divBdr>
        <w:top w:val="none" w:sz="0" w:space="0" w:color="auto"/>
        <w:left w:val="none" w:sz="0" w:space="0" w:color="auto"/>
        <w:bottom w:val="none" w:sz="0" w:space="0" w:color="auto"/>
        <w:right w:val="none" w:sz="0" w:space="0" w:color="auto"/>
      </w:divBdr>
    </w:div>
    <w:div w:id="674308600">
      <w:bodyDiv w:val="1"/>
      <w:marLeft w:val="0"/>
      <w:marRight w:val="0"/>
      <w:marTop w:val="0"/>
      <w:marBottom w:val="0"/>
      <w:divBdr>
        <w:top w:val="none" w:sz="0" w:space="0" w:color="auto"/>
        <w:left w:val="none" w:sz="0" w:space="0" w:color="auto"/>
        <w:bottom w:val="none" w:sz="0" w:space="0" w:color="auto"/>
        <w:right w:val="none" w:sz="0" w:space="0" w:color="auto"/>
      </w:divBdr>
    </w:div>
    <w:div w:id="892352801">
      <w:bodyDiv w:val="1"/>
      <w:marLeft w:val="0"/>
      <w:marRight w:val="0"/>
      <w:marTop w:val="0"/>
      <w:marBottom w:val="0"/>
      <w:divBdr>
        <w:top w:val="none" w:sz="0" w:space="0" w:color="auto"/>
        <w:left w:val="none" w:sz="0" w:space="0" w:color="auto"/>
        <w:bottom w:val="none" w:sz="0" w:space="0" w:color="auto"/>
        <w:right w:val="none" w:sz="0" w:space="0" w:color="auto"/>
      </w:divBdr>
    </w:div>
    <w:div w:id="904992812">
      <w:bodyDiv w:val="1"/>
      <w:marLeft w:val="0"/>
      <w:marRight w:val="0"/>
      <w:marTop w:val="0"/>
      <w:marBottom w:val="0"/>
      <w:divBdr>
        <w:top w:val="none" w:sz="0" w:space="0" w:color="auto"/>
        <w:left w:val="none" w:sz="0" w:space="0" w:color="auto"/>
        <w:bottom w:val="none" w:sz="0" w:space="0" w:color="auto"/>
        <w:right w:val="none" w:sz="0" w:space="0" w:color="auto"/>
      </w:divBdr>
    </w:div>
    <w:div w:id="1072314803">
      <w:bodyDiv w:val="1"/>
      <w:marLeft w:val="0"/>
      <w:marRight w:val="0"/>
      <w:marTop w:val="0"/>
      <w:marBottom w:val="0"/>
      <w:divBdr>
        <w:top w:val="none" w:sz="0" w:space="0" w:color="auto"/>
        <w:left w:val="none" w:sz="0" w:space="0" w:color="auto"/>
        <w:bottom w:val="none" w:sz="0" w:space="0" w:color="auto"/>
        <w:right w:val="none" w:sz="0" w:space="0" w:color="auto"/>
      </w:divBdr>
    </w:div>
    <w:div w:id="1231039396">
      <w:bodyDiv w:val="1"/>
      <w:marLeft w:val="0"/>
      <w:marRight w:val="0"/>
      <w:marTop w:val="0"/>
      <w:marBottom w:val="0"/>
      <w:divBdr>
        <w:top w:val="none" w:sz="0" w:space="0" w:color="auto"/>
        <w:left w:val="none" w:sz="0" w:space="0" w:color="auto"/>
        <w:bottom w:val="none" w:sz="0" w:space="0" w:color="auto"/>
        <w:right w:val="none" w:sz="0" w:space="0" w:color="auto"/>
      </w:divBdr>
    </w:div>
    <w:div w:id="1719862895">
      <w:bodyDiv w:val="1"/>
      <w:marLeft w:val="0"/>
      <w:marRight w:val="0"/>
      <w:marTop w:val="0"/>
      <w:marBottom w:val="0"/>
      <w:divBdr>
        <w:top w:val="none" w:sz="0" w:space="0" w:color="auto"/>
        <w:left w:val="none" w:sz="0" w:space="0" w:color="auto"/>
        <w:bottom w:val="none" w:sz="0" w:space="0" w:color="auto"/>
        <w:right w:val="none" w:sz="0" w:space="0" w:color="auto"/>
      </w:divBdr>
    </w:div>
    <w:div w:id="17272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pafo-afric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ance@pafo-afric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pafo-africa.org" TargetMode="External"/><Relationship Id="rId11" Type="http://schemas.openxmlformats.org/officeDocument/2006/relationships/hyperlink" Target="http://www.pafo-africa.org" TargetMode="External"/><Relationship Id="rId5" Type="http://schemas.openxmlformats.org/officeDocument/2006/relationships/hyperlink" Target="http://www.pafo-africa.org" TargetMode="External"/><Relationship Id="rId10" Type="http://schemas.openxmlformats.org/officeDocument/2006/relationships/hyperlink" Target="mailto:N.pascal@Ppafo-africa.org" TargetMode="External"/><Relationship Id="rId4" Type="http://schemas.openxmlformats.org/officeDocument/2006/relationships/webSettings" Target="webSettings.xml"/><Relationship Id="rId9" Type="http://schemas.openxmlformats.org/officeDocument/2006/relationships/hyperlink" Target="mailto:N.pascal@Ppafo-af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cp:lastModifiedBy>
  <cp:revision>2</cp:revision>
  <dcterms:created xsi:type="dcterms:W3CDTF">2025-11-14T14:25:00Z</dcterms:created>
  <dcterms:modified xsi:type="dcterms:W3CDTF">2025-11-14T14:25:00Z</dcterms:modified>
</cp:coreProperties>
</file>